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95B" w:rsidRDefault="00F1595B" w:rsidP="00F1595B">
      <w:r w:rsidRPr="006F1109">
        <w:rPr>
          <w:noProof/>
          <w:lang w:val="en-GB" w:eastAsia="en-GB"/>
        </w:rPr>
        <mc:AlternateContent>
          <mc:Choice Requires="wps">
            <w:drawing>
              <wp:anchor distT="45720" distB="45720" distL="114300" distR="114300" simplePos="0" relativeHeight="251661312" behindDoc="0" locked="0" layoutInCell="1" allowOverlap="1" wp14:anchorId="634B956E" wp14:editId="65B0906C">
                <wp:simplePos x="0" y="0"/>
                <wp:positionH relativeFrom="margin">
                  <wp:align>center</wp:align>
                </wp:positionH>
                <wp:positionV relativeFrom="margin">
                  <wp:posOffset>3760</wp:posOffset>
                </wp:positionV>
                <wp:extent cx="3855085" cy="1404620"/>
                <wp:effectExtent l="0" t="0" r="12065"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085" cy="1404620"/>
                        </a:xfrm>
                        <a:prstGeom prst="rect">
                          <a:avLst/>
                        </a:prstGeom>
                        <a:solidFill>
                          <a:srgbClr val="FFFFFF"/>
                        </a:solidFill>
                        <a:ln w="9525">
                          <a:solidFill>
                            <a:schemeClr val="bg1"/>
                          </a:solidFill>
                          <a:miter lim="800000"/>
                          <a:headEnd/>
                          <a:tailEnd/>
                        </a:ln>
                      </wps:spPr>
                      <wps:txbx>
                        <w:txbxContent>
                          <w:p w:rsidR="00F1595B" w:rsidRPr="006F1109" w:rsidRDefault="00F1595B" w:rsidP="00F1595B">
                            <w:pPr>
                              <w:jc w:val="center"/>
                              <w:rPr>
                                <w:rFonts w:ascii="Cambria" w:hAnsi="Cambria"/>
                                <w:color w:val="FF0000"/>
                                <w:sz w:val="48"/>
                              </w:rPr>
                            </w:pPr>
                            <w:r>
                              <w:rPr>
                                <w:rFonts w:ascii="Cambria" w:hAnsi="Cambria"/>
                                <w:color w:val="FF0000"/>
                                <w:sz w:val="48"/>
                              </w:rPr>
                              <w:t>Lesson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4B956E" id="_x0000_t202" coordsize="21600,21600" o:spt="202" path="m,l,21600r21600,l21600,xe">
                <v:stroke joinstyle="miter"/>
                <v:path gradientshapeok="t" o:connecttype="rect"/>
              </v:shapetype>
              <v:shape id="Text Box 2" o:spid="_x0000_s1026" type="#_x0000_t202" style="position:absolute;margin-left:0;margin-top:.3pt;width:303.5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" strokecolor="white [3212]">
                <v:textbox style="mso-fit-shape-to-text:t">
                  <w:txbxContent>
                    <w:p w:rsidR="00F1595B" w:rsidRPr="006F1109" w:rsidRDefault="00F1595B" w:rsidP="00F1595B">
                      <w:pPr>
                        <w:jc w:val="center"/>
                        <w:rPr>
                          <w:rFonts w:ascii="Cambria" w:hAnsi="Cambria"/>
                          <w:color w:val="FF0000"/>
                          <w:sz w:val="48"/>
                        </w:rPr>
                      </w:pPr>
                      <w:r>
                        <w:rPr>
                          <w:rFonts w:ascii="Cambria" w:hAnsi="Cambria"/>
                          <w:color w:val="FF0000"/>
                          <w:sz w:val="48"/>
                        </w:rPr>
                        <w:t>Lesson Plan</w:t>
                      </w:r>
                    </w:p>
                  </w:txbxContent>
                </v:textbox>
                <w10:wrap type="square" anchorx="margin" anchory="margin"/>
              </v:shape>
            </w:pict>
          </mc:Fallback>
        </mc:AlternateContent>
      </w:r>
      <w:r>
        <w:rPr>
          <w:rFonts w:ascii="Times New Roman" w:hAnsi="Times New Roman"/>
          <w:noProof/>
          <w:sz w:val="24"/>
          <w:lang w:val="en-GB" w:eastAsia="en-GB"/>
        </w:rPr>
        <w:drawing>
          <wp:anchor distT="36576" distB="36576" distL="36576" distR="36576" simplePos="0" relativeHeight="251659264" behindDoc="0" locked="0" layoutInCell="1" allowOverlap="1" wp14:anchorId="41A17BEA" wp14:editId="6B1BA36F">
            <wp:simplePos x="0" y="0"/>
            <wp:positionH relativeFrom="margin">
              <wp:posOffset>-690283</wp:posOffset>
            </wp:positionH>
            <wp:positionV relativeFrom="paragraph">
              <wp:posOffset>-58780</wp:posOffset>
            </wp:positionV>
            <wp:extent cx="504967" cy="519584"/>
            <wp:effectExtent l="0" t="0" r="0" b="0"/>
            <wp:wrapNone/>
            <wp:docPr id="3" name="Picture 3" descr="Arrowval new logo Final Version v2 blank_v2 blank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rowval new logo Final Version v2 blank_v2 blank_Page_1"/>
                    <pic:cNvPicPr>
                      <a:picLocks noChangeAspect="1" noChangeArrowheads="1"/>
                    </pic:cNvPicPr>
                  </pic:nvPicPr>
                  <pic:blipFill>
                    <a:blip r:embed="rId4" cstate="print">
                      <a:extLst>
                        <a:ext uri="{28A0092B-C50C-407E-A947-70E740481C1C}">
                          <a14:useLocalDpi xmlns:a14="http://schemas.microsoft.com/office/drawing/2010/main" val="0"/>
                        </a:ext>
                      </a:extLst>
                    </a:blip>
                    <a:srcRect l="25557" t="27187" r="24466" b="36455"/>
                    <a:stretch>
                      <a:fillRect/>
                    </a:stretch>
                  </pic:blipFill>
                  <pic:spPr bwMode="auto">
                    <a:xfrm>
                      <a:off x="0" y="0"/>
                      <a:ext cx="504967" cy="51958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GB" w:eastAsia="en-GB"/>
        </w:rPr>
        <w:drawing>
          <wp:anchor distT="36576" distB="36576" distL="36576" distR="36576" simplePos="0" relativeHeight="251660288" behindDoc="1" locked="0" layoutInCell="1" allowOverlap="1" wp14:anchorId="1E59DAF4" wp14:editId="78317F68">
            <wp:simplePos x="0" y="0"/>
            <wp:positionH relativeFrom="page">
              <wp:posOffset>245110</wp:posOffset>
            </wp:positionH>
            <wp:positionV relativeFrom="paragraph">
              <wp:posOffset>82863</wp:posOffset>
            </wp:positionV>
            <wp:extent cx="7220607" cy="704569"/>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20607" cy="70456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1595B" w:rsidRDefault="00F1595B" w:rsidP="00F1595B"/>
    <w:p w:rsidR="00F1595B" w:rsidRDefault="00F1595B" w:rsidP="00F1595B"/>
    <w:p w:rsidR="00F1595B" w:rsidRDefault="00F1595B" w:rsidP="00F1595B"/>
    <w:p w:rsidR="00F1595B" w:rsidRPr="00134E0A" w:rsidRDefault="00F1595B" w:rsidP="00F1595B"/>
    <w:tbl>
      <w:tblPr>
        <w:tblpPr w:leftFromText="180" w:rightFromText="180" w:vertAnchor="text" w:horzAnchor="page" w:tblpX="667" w:tblpY="194"/>
        <w:tblW w:w="10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6"/>
        <w:gridCol w:w="2935"/>
        <w:gridCol w:w="2746"/>
        <w:gridCol w:w="1648"/>
        <w:gridCol w:w="1649"/>
      </w:tblGrid>
      <w:tr w:rsidR="00F1595B" w:rsidRPr="006F1109" w:rsidTr="00596C6C">
        <w:trPr>
          <w:trHeight w:val="190"/>
        </w:trPr>
        <w:tc>
          <w:tcPr>
            <w:tcW w:w="1886" w:type="dxa"/>
            <w:vMerge w:val="restart"/>
          </w:tcPr>
          <w:p w:rsidR="00F1595B" w:rsidRPr="006F1109" w:rsidRDefault="00F1595B" w:rsidP="00596C6C">
            <w:pPr>
              <w:rPr>
                <w:rFonts w:ascii="Cambria" w:hAnsi="Cambria" w:cs="Arial"/>
                <w:sz w:val="24"/>
              </w:rPr>
            </w:pPr>
            <w:r w:rsidRPr="006F1109">
              <w:rPr>
                <w:rFonts w:ascii="Cambria" w:hAnsi="Cambria" w:cs="Arial"/>
                <w:sz w:val="24"/>
              </w:rPr>
              <w:t xml:space="preserve">Class:  </w:t>
            </w:r>
            <w:r>
              <w:rPr>
                <w:rFonts w:ascii="Cambria" w:hAnsi="Cambria" w:cs="Arial"/>
                <w:sz w:val="24"/>
              </w:rPr>
              <w:t>10F7/PO</w:t>
            </w:r>
          </w:p>
          <w:p w:rsidR="00F1595B" w:rsidRPr="006F1109" w:rsidRDefault="00F1595B" w:rsidP="00596C6C">
            <w:pPr>
              <w:rPr>
                <w:rFonts w:ascii="Cambria" w:hAnsi="Cambria" w:cs="Arial"/>
                <w:sz w:val="24"/>
              </w:rPr>
            </w:pPr>
          </w:p>
        </w:tc>
        <w:tc>
          <w:tcPr>
            <w:tcW w:w="2935" w:type="dxa"/>
            <w:vMerge w:val="restart"/>
          </w:tcPr>
          <w:p w:rsidR="00F1595B" w:rsidRPr="006F1109" w:rsidRDefault="00F1595B" w:rsidP="00596C6C">
            <w:pPr>
              <w:rPr>
                <w:rFonts w:ascii="Cambria" w:hAnsi="Cambria" w:cs="Arial"/>
                <w:sz w:val="24"/>
              </w:rPr>
            </w:pPr>
            <w:r w:rsidRPr="006F1109">
              <w:rPr>
                <w:rFonts w:ascii="Cambria" w:hAnsi="Cambria" w:cs="Arial"/>
                <w:sz w:val="24"/>
              </w:rPr>
              <w:t xml:space="preserve">Teacher: </w:t>
            </w:r>
            <w:r>
              <w:rPr>
                <w:rFonts w:ascii="Cambria" w:hAnsi="Cambria" w:cs="Arial"/>
                <w:sz w:val="24"/>
              </w:rPr>
              <w:t>L Crawford</w:t>
            </w:r>
          </w:p>
          <w:p w:rsidR="00F1595B" w:rsidRPr="006F1109" w:rsidRDefault="00F1595B" w:rsidP="00596C6C">
            <w:pPr>
              <w:rPr>
                <w:rFonts w:ascii="Cambria" w:hAnsi="Cambria" w:cs="Arial"/>
                <w:sz w:val="24"/>
              </w:rPr>
            </w:pPr>
          </w:p>
        </w:tc>
        <w:tc>
          <w:tcPr>
            <w:tcW w:w="2746" w:type="dxa"/>
            <w:vMerge w:val="restart"/>
          </w:tcPr>
          <w:p w:rsidR="00F1595B" w:rsidRPr="006F1109" w:rsidRDefault="00F1595B" w:rsidP="00596C6C">
            <w:pPr>
              <w:rPr>
                <w:rFonts w:ascii="Cambria" w:hAnsi="Cambria" w:cs="Arial"/>
                <w:sz w:val="24"/>
              </w:rPr>
            </w:pPr>
            <w:r w:rsidRPr="006F1109">
              <w:rPr>
                <w:rFonts w:ascii="Cambria" w:hAnsi="Cambria" w:cs="Arial"/>
                <w:sz w:val="24"/>
              </w:rPr>
              <w:t xml:space="preserve">Subject: </w:t>
            </w:r>
          </w:p>
          <w:p w:rsidR="00F1595B" w:rsidRPr="006F1109" w:rsidRDefault="00F1595B" w:rsidP="00596C6C">
            <w:pPr>
              <w:rPr>
                <w:rFonts w:ascii="Cambria" w:hAnsi="Cambria" w:cs="Arial"/>
                <w:sz w:val="24"/>
              </w:rPr>
            </w:pPr>
            <w:r>
              <w:rPr>
                <w:rFonts w:ascii="Cambria" w:hAnsi="Cambria" w:cs="Arial"/>
                <w:sz w:val="24"/>
              </w:rPr>
              <w:t>Photography</w:t>
            </w:r>
          </w:p>
        </w:tc>
        <w:tc>
          <w:tcPr>
            <w:tcW w:w="3297" w:type="dxa"/>
            <w:gridSpan w:val="2"/>
            <w:shd w:val="clear" w:color="auto" w:fill="BDD6EE" w:themeFill="accent1" w:themeFillTint="66"/>
          </w:tcPr>
          <w:p w:rsidR="00F1595B" w:rsidRPr="006F1109" w:rsidRDefault="00F1595B" w:rsidP="00596C6C">
            <w:pPr>
              <w:jc w:val="center"/>
              <w:rPr>
                <w:rFonts w:ascii="Cambria" w:hAnsi="Cambria" w:cs="Arial"/>
                <w:sz w:val="24"/>
              </w:rPr>
            </w:pPr>
            <w:r w:rsidRPr="006F1109">
              <w:rPr>
                <w:rFonts w:ascii="Cambria" w:hAnsi="Cambria" w:cs="Arial"/>
                <w:sz w:val="24"/>
              </w:rPr>
              <w:t>Gender Mix</w:t>
            </w:r>
          </w:p>
        </w:tc>
      </w:tr>
      <w:tr w:rsidR="00F1595B" w:rsidRPr="006F1109" w:rsidTr="00596C6C">
        <w:trPr>
          <w:trHeight w:val="489"/>
        </w:trPr>
        <w:tc>
          <w:tcPr>
            <w:tcW w:w="1886" w:type="dxa"/>
            <w:vMerge/>
          </w:tcPr>
          <w:p w:rsidR="00F1595B" w:rsidRPr="006F1109" w:rsidRDefault="00F1595B" w:rsidP="00596C6C">
            <w:pPr>
              <w:rPr>
                <w:rFonts w:ascii="Cambria" w:hAnsi="Cambria" w:cs="Arial"/>
                <w:b/>
                <w:sz w:val="24"/>
              </w:rPr>
            </w:pPr>
          </w:p>
        </w:tc>
        <w:tc>
          <w:tcPr>
            <w:tcW w:w="2935" w:type="dxa"/>
            <w:vMerge/>
          </w:tcPr>
          <w:p w:rsidR="00F1595B" w:rsidRPr="006F1109" w:rsidRDefault="00F1595B" w:rsidP="00596C6C">
            <w:pPr>
              <w:rPr>
                <w:rFonts w:ascii="Cambria" w:hAnsi="Cambria" w:cs="Arial"/>
                <w:b/>
                <w:sz w:val="24"/>
              </w:rPr>
            </w:pPr>
          </w:p>
        </w:tc>
        <w:tc>
          <w:tcPr>
            <w:tcW w:w="2746" w:type="dxa"/>
            <w:vMerge/>
          </w:tcPr>
          <w:p w:rsidR="00F1595B" w:rsidRPr="006F1109" w:rsidRDefault="00F1595B" w:rsidP="00596C6C">
            <w:pPr>
              <w:rPr>
                <w:rFonts w:ascii="Cambria" w:hAnsi="Cambria" w:cs="Arial"/>
                <w:b/>
                <w:sz w:val="24"/>
              </w:rPr>
            </w:pPr>
          </w:p>
        </w:tc>
        <w:tc>
          <w:tcPr>
            <w:tcW w:w="1648" w:type="dxa"/>
          </w:tcPr>
          <w:p w:rsidR="00F1595B" w:rsidRPr="006F1109" w:rsidRDefault="00F1595B" w:rsidP="00596C6C">
            <w:pPr>
              <w:rPr>
                <w:rFonts w:ascii="Cambria" w:hAnsi="Cambria" w:cs="Arial"/>
                <w:sz w:val="24"/>
              </w:rPr>
            </w:pPr>
            <w:r w:rsidRPr="006F1109">
              <w:rPr>
                <w:rFonts w:ascii="Cambria" w:hAnsi="Cambria" w:cs="Arial"/>
                <w:sz w:val="24"/>
              </w:rPr>
              <w:t>M:</w:t>
            </w:r>
            <w:r>
              <w:rPr>
                <w:rFonts w:ascii="Cambria" w:hAnsi="Cambria" w:cs="Arial"/>
                <w:sz w:val="24"/>
              </w:rPr>
              <w:t>10</w:t>
            </w:r>
          </w:p>
        </w:tc>
        <w:tc>
          <w:tcPr>
            <w:tcW w:w="1649" w:type="dxa"/>
          </w:tcPr>
          <w:p w:rsidR="00F1595B" w:rsidRPr="006F1109" w:rsidRDefault="00F1595B" w:rsidP="00596C6C">
            <w:pPr>
              <w:rPr>
                <w:rFonts w:ascii="Cambria" w:hAnsi="Cambria" w:cs="Arial"/>
                <w:sz w:val="24"/>
              </w:rPr>
            </w:pPr>
            <w:r w:rsidRPr="006F1109">
              <w:rPr>
                <w:rFonts w:ascii="Cambria" w:hAnsi="Cambria" w:cs="Arial"/>
                <w:sz w:val="24"/>
              </w:rPr>
              <w:t>F:</w:t>
            </w:r>
            <w:r>
              <w:rPr>
                <w:rFonts w:ascii="Cambria" w:hAnsi="Cambria" w:cs="Arial"/>
                <w:sz w:val="24"/>
              </w:rPr>
              <w:t>15</w:t>
            </w:r>
          </w:p>
        </w:tc>
      </w:tr>
      <w:tr w:rsidR="00F1595B" w:rsidRPr="006F1109" w:rsidTr="00596C6C">
        <w:trPr>
          <w:trHeight w:val="489"/>
        </w:trPr>
        <w:tc>
          <w:tcPr>
            <w:tcW w:w="1886" w:type="dxa"/>
            <w:shd w:val="clear" w:color="auto" w:fill="FFE599" w:themeFill="accent4" w:themeFillTint="66"/>
          </w:tcPr>
          <w:p w:rsidR="00F1595B" w:rsidRPr="005721BC" w:rsidRDefault="00F1595B" w:rsidP="00596C6C">
            <w:pPr>
              <w:jc w:val="center"/>
              <w:rPr>
                <w:rFonts w:ascii="Cambria" w:hAnsi="Cambria" w:cs="Arial"/>
                <w:sz w:val="24"/>
              </w:rPr>
            </w:pPr>
            <w:r>
              <w:rPr>
                <w:rFonts w:ascii="Cambria" w:hAnsi="Cambria" w:cs="Arial"/>
                <w:sz w:val="24"/>
              </w:rPr>
              <w:t>Ability (Circle)</w:t>
            </w:r>
          </w:p>
        </w:tc>
        <w:tc>
          <w:tcPr>
            <w:tcW w:w="5681" w:type="dxa"/>
            <w:gridSpan w:val="2"/>
          </w:tcPr>
          <w:p w:rsidR="00F1595B" w:rsidRPr="005721BC" w:rsidRDefault="00F1595B" w:rsidP="00596C6C">
            <w:pPr>
              <w:jc w:val="center"/>
              <w:rPr>
                <w:rFonts w:ascii="Cambria" w:hAnsi="Cambria" w:cs="Arial"/>
                <w:sz w:val="24"/>
              </w:rPr>
            </w:pPr>
            <w:r w:rsidRPr="005721BC">
              <w:rPr>
                <w:rFonts w:ascii="Cambria" w:hAnsi="Cambria" w:cs="Arial"/>
                <w:sz w:val="24"/>
              </w:rPr>
              <w:t xml:space="preserve">LPA              </w:t>
            </w:r>
            <w:r>
              <w:rPr>
                <w:rFonts w:ascii="Cambria" w:hAnsi="Cambria" w:cs="Arial"/>
                <w:sz w:val="24"/>
              </w:rPr>
              <w:t xml:space="preserve">  </w:t>
            </w:r>
            <w:r w:rsidRPr="005721BC">
              <w:rPr>
                <w:rFonts w:ascii="Cambria" w:hAnsi="Cambria" w:cs="Arial"/>
                <w:sz w:val="24"/>
              </w:rPr>
              <w:t xml:space="preserve">  MPA      </w:t>
            </w:r>
            <w:r>
              <w:rPr>
                <w:rFonts w:ascii="Cambria" w:hAnsi="Cambria" w:cs="Arial"/>
                <w:sz w:val="24"/>
              </w:rPr>
              <w:t xml:space="preserve"> </w:t>
            </w:r>
            <w:r w:rsidRPr="005721BC">
              <w:rPr>
                <w:rFonts w:ascii="Cambria" w:hAnsi="Cambria" w:cs="Arial"/>
                <w:sz w:val="24"/>
              </w:rPr>
              <w:t xml:space="preserve">          HPA  </w:t>
            </w:r>
            <w:r>
              <w:rPr>
                <w:rFonts w:ascii="Cambria" w:hAnsi="Cambria" w:cs="Arial"/>
                <w:sz w:val="24"/>
              </w:rPr>
              <w:t xml:space="preserve">       </w:t>
            </w:r>
            <w:r w:rsidRPr="005721BC">
              <w:rPr>
                <w:rFonts w:ascii="Cambria" w:hAnsi="Cambria" w:cs="Arial"/>
                <w:sz w:val="24"/>
              </w:rPr>
              <w:t xml:space="preserve">   </w:t>
            </w:r>
            <w:r w:rsidRPr="00E41B79">
              <w:rPr>
                <w:rFonts w:ascii="Cambria" w:hAnsi="Cambria" w:cs="Arial"/>
                <w:sz w:val="24"/>
                <w:highlight w:val="yellow"/>
              </w:rPr>
              <w:t>Mixed</w:t>
            </w:r>
          </w:p>
        </w:tc>
        <w:tc>
          <w:tcPr>
            <w:tcW w:w="3297" w:type="dxa"/>
            <w:gridSpan w:val="2"/>
          </w:tcPr>
          <w:p w:rsidR="00F1595B" w:rsidRPr="006F1109" w:rsidRDefault="00F1595B" w:rsidP="00596C6C">
            <w:pPr>
              <w:rPr>
                <w:rFonts w:ascii="Cambria" w:hAnsi="Cambria" w:cs="Arial"/>
                <w:sz w:val="24"/>
              </w:rPr>
            </w:pPr>
            <w:r>
              <w:rPr>
                <w:rFonts w:ascii="Cambria" w:hAnsi="Cambria" w:cs="Arial"/>
                <w:sz w:val="24"/>
              </w:rPr>
              <w:t>TG Range:   unknown – approx. 4-7</w:t>
            </w:r>
          </w:p>
        </w:tc>
      </w:tr>
    </w:tbl>
    <w:p w:rsidR="00F1595B" w:rsidRPr="005721BC" w:rsidRDefault="00F1595B" w:rsidP="00F1595B">
      <w:pPr>
        <w:rPr>
          <w:rFonts w:ascii="Arial" w:hAnsi="Arial" w:cs="Arial"/>
          <w:b/>
        </w:rPr>
      </w:pPr>
      <w:r>
        <w:rPr>
          <w:rFonts w:ascii="Arial" w:hAnsi="Arial" w:cs="Arial"/>
          <w:b/>
        </w:rPr>
        <w:t xml:space="preserve">   </w:t>
      </w:r>
    </w:p>
    <w:tbl>
      <w:tblPr>
        <w:tblStyle w:val="TableGrid"/>
        <w:tblpPr w:leftFromText="180" w:rightFromText="180" w:vertAnchor="text" w:horzAnchor="page" w:tblpX="535" w:tblpY="63"/>
        <w:tblW w:w="10945" w:type="dxa"/>
        <w:tblLook w:val="04A0" w:firstRow="1" w:lastRow="0" w:firstColumn="1" w:lastColumn="0" w:noHBand="0" w:noVBand="1"/>
      </w:tblPr>
      <w:tblGrid>
        <w:gridCol w:w="2410"/>
        <w:gridCol w:w="8535"/>
      </w:tblGrid>
      <w:tr w:rsidR="00F1595B" w:rsidTr="00596C6C">
        <w:trPr>
          <w:trHeight w:val="304"/>
        </w:trPr>
        <w:tc>
          <w:tcPr>
            <w:tcW w:w="2410" w:type="dxa"/>
          </w:tcPr>
          <w:p w:rsidR="00F1595B" w:rsidRPr="00EE4B62" w:rsidRDefault="00F1595B" w:rsidP="00596C6C">
            <w:pPr>
              <w:jc w:val="center"/>
              <w:rPr>
                <w:rFonts w:ascii="Cambria" w:hAnsi="Cambria" w:cs="Arial"/>
                <w:sz w:val="24"/>
              </w:rPr>
            </w:pPr>
            <w:r w:rsidRPr="00EE4B62">
              <w:rPr>
                <w:rFonts w:ascii="Cambria" w:hAnsi="Cambria" w:cs="Arial"/>
                <w:sz w:val="24"/>
              </w:rPr>
              <w:t>Learning Objective</w:t>
            </w:r>
          </w:p>
          <w:p w:rsidR="00F1595B" w:rsidRPr="00EE4B62" w:rsidRDefault="00F1595B" w:rsidP="00596C6C">
            <w:pPr>
              <w:jc w:val="center"/>
              <w:rPr>
                <w:rFonts w:ascii="Cambria" w:hAnsi="Cambria" w:cs="Arial"/>
                <w:sz w:val="24"/>
              </w:rPr>
            </w:pPr>
            <w:r w:rsidRPr="00EE4B62">
              <w:rPr>
                <w:rFonts w:ascii="Cambria" w:hAnsi="Cambria" w:cs="Arial"/>
                <w:sz w:val="24"/>
              </w:rPr>
              <w:t>“We are learning…”</w:t>
            </w:r>
          </w:p>
        </w:tc>
        <w:tc>
          <w:tcPr>
            <w:tcW w:w="8535" w:type="dxa"/>
          </w:tcPr>
          <w:p w:rsidR="00F1595B" w:rsidRDefault="00F1595B" w:rsidP="00596C6C">
            <w:pPr>
              <w:rPr>
                <w:rFonts w:ascii="Arial" w:hAnsi="Arial" w:cs="Arial"/>
                <w:b/>
              </w:rPr>
            </w:pPr>
          </w:p>
          <w:p w:rsidR="00F1595B" w:rsidRDefault="00F1595B" w:rsidP="00596C6C">
            <w:r>
              <w:t xml:space="preserve">How to use the macro setting in a </w:t>
            </w:r>
            <w:proofErr w:type="gramStart"/>
            <w:r>
              <w:t>photoshoot.</w:t>
            </w:r>
            <w:proofErr w:type="gramEnd"/>
          </w:p>
          <w:p w:rsidR="00F1595B" w:rsidRDefault="00F1595B" w:rsidP="00596C6C">
            <w:pPr>
              <w:rPr>
                <w:rFonts w:ascii="Arial" w:hAnsi="Arial" w:cs="Arial"/>
                <w:b/>
              </w:rPr>
            </w:pPr>
          </w:p>
          <w:p w:rsidR="00F1595B" w:rsidRDefault="00F1595B" w:rsidP="00596C6C">
            <w:pPr>
              <w:rPr>
                <w:rFonts w:ascii="Arial" w:hAnsi="Arial" w:cs="Arial"/>
                <w:b/>
              </w:rPr>
            </w:pPr>
          </w:p>
        </w:tc>
      </w:tr>
      <w:tr w:rsidR="00F1595B" w:rsidTr="00596C6C">
        <w:trPr>
          <w:trHeight w:val="274"/>
        </w:trPr>
        <w:tc>
          <w:tcPr>
            <w:tcW w:w="2410" w:type="dxa"/>
          </w:tcPr>
          <w:p w:rsidR="00F1595B" w:rsidRPr="00EE4B62" w:rsidRDefault="00F1595B" w:rsidP="00596C6C">
            <w:pPr>
              <w:jc w:val="center"/>
              <w:rPr>
                <w:rFonts w:ascii="Cambria" w:hAnsi="Cambria" w:cs="Arial"/>
                <w:sz w:val="24"/>
              </w:rPr>
            </w:pPr>
            <w:r w:rsidRPr="00EE4B62">
              <w:rPr>
                <w:rFonts w:ascii="Cambria" w:hAnsi="Cambria" w:cs="Arial"/>
                <w:sz w:val="24"/>
              </w:rPr>
              <w:t>Learning Outcome</w:t>
            </w:r>
          </w:p>
          <w:p w:rsidR="00F1595B" w:rsidRPr="00EE4B62" w:rsidRDefault="00F1595B" w:rsidP="00596C6C">
            <w:pPr>
              <w:jc w:val="center"/>
              <w:rPr>
                <w:rFonts w:ascii="Cambria" w:hAnsi="Cambria" w:cs="Arial"/>
                <w:sz w:val="24"/>
              </w:rPr>
            </w:pPr>
            <w:r w:rsidRPr="00EE4B62">
              <w:rPr>
                <w:rFonts w:ascii="Cambria" w:hAnsi="Cambria" w:cs="Arial"/>
                <w:sz w:val="24"/>
              </w:rPr>
              <w:t>“We will be able to…”</w:t>
            </w:r>
          </w:p>
        </w:tc>
        <w:tc>
          <w:tcPr>
            <w:tcW w:w="8535" w:type="dxa"/>
          </w:tcPr>
          <w:p w:rsidR="00F1595B" w:rsidRDefault="00F1595B" w:rsidP="00596C6C">
            <w:pPr>
              <w:rPr>
                <w:rFonts w:ascii="Arial" w:hAnsi="Arial" w:cs="Arial"/>
                <w:b/>
              </w:rPr>
            </w:pPr>
          </w:p>
          <w:p w:rsidR="00F1595B" w:rsidRDefault="00F1595B" w:rsidP="00596C6C">
            <w:r>
              <w:t xml:space="preserve">Take close up photos of nature in the style of </w:t>
            </w:r>
            <w:proofErr w:type="spellStart"/>
            <w:r>
              <w:t>Blossfeldt</w:t>
            </w:r>
            <w:proofErr w:type="spellEnd"/>
            <w:r>
              <w:t xml:space="preserve"> and </w:t>
            </w:r>
            <w:proofErr w:type="spellStart"/>
            <w:r>
              <w:t>niemela</w:t>
            </w:r>
            <w:proofErr w:type="spellEnd"/>
            <w:r>
              <w:t xml:space="preserve"> using the macro setting</w:t>
            </w:r>
          </w:p>
          <w:p w:rsidR="00F1595B" w:rsidRDefault="00F1595B" w:rsidP="00596C6C">
            <w:pPr>
              <w:rPr>
                <w:rFonts w:ascii="Arial" w:hAnsi="Arial" w:cs="Arial"/>
                <w:b/>
              </w:rPr>
            </w:pPr>
          </w:p>
          <w:p w:rsidR="00F1595B" w:rsidRDefault="00F1595B" w:rsidP="00596C6C">
            <w:pPr>
              <w:rPr>
                <w:rFonts w:ascii="Arial" w:hAnsi="Arial" w:cs="Arial"/>
                <w:b/>
              </w:rPr>
            </w:pPr>
          </w:p>
        </w:tc>
      </w:tr>
      <w:tr w:rsidR="00F1595B" w:rsidTr="00596C6C">
        <w:trPr>
          <w:trHeight w:val="941"/>
        </w:trPr>
        <w:tc>
          <w:tcPr>
            <w:tcW w:w="2410" w:type="dxa"/>
          </w:tcPr>
          <w:p w:rsidR="00F1595B" w:rsidRPr="00EE4B62" w:rsidRDefault="00F1595B" w:rsidP="00596C6C">
            <w:pPr>
              <w:jc w:val="center"/>
              <w:rPr>
                <w:rFonts w:ascii="Cambria" w:hAnsi="Cambria" w:cs="Arial"/>
                <w:sz w:val="24"/>
              </w:rPr>
            </w:pPr>
            <w:r w:rsidRPr="00EE4B62">
              <w:rPr>
                <w:rFonts w:ascii="Cambria" w:hAnsi="Cambria" w:cs="Arial"/>
                <w:sz w:val="24"/>
              </w:rPr>
              <w:t>Success Criteria</w:t>
            </w:r>
          </w:p>
        </w:tc>
        <w:tc>
          <w:tcPr>
            <w:tcW w:w="8535" w:type="dxa"/>
          </w:tcPr>
          <w:p w:rsidR="00F1595B" w:rsidRDefault="00F1595B" w:rsidP="00596C6C">
            <w:r>
              <w:t>Photos will be in focus</w:t>
            </w:r>
          </w:p>
          <w:p w:rsidR="00F1595B" w:rsidRDefault="00F1595B" w:rsidP="00596C6C">
            <w:pPr>
              <w:rPr>
                <w:rFonts w:ascii="Arial" w:hAnsi="Arial" w:cs="Arial"/>
                <w:b/>
              </w:rPr>
            </w:pPr>
            <w:r>
              <w:t>Students will support one another with use of backgrounds and lighting</w:t>
            </w:r>
          </w:p>
          <w:p w:rsidR="00F1595B" w:rsidRPr="00E41B79" w:rsidRDefault="00F1595B" w:rsidP="00596C6C">
            <w:pPr>
              <w:rPr>
                <w:rFonts w:ascii="Arial" w:hAnsi="Arial" w:cs="Arial"/>
              </w:rPr>
            </w:pPr>
            <w:r w:rsidRPr="00E41B79">
              <w:rPr>
                <w:rFonts w:ascii="Arial" w:hAnsi="Arial" w:cs="Arial"/>
              </w:rPr>
              <w:t xml:space="preserve">Demonstrate </w:t>
            </w:r>
            <w:proofErr w:type="spellStart"/>
            <w:r w:rsidRPr="00E41B79">
              <w:rPr>
                <w:rFonts w:ascii="Arial" w:hAnsi="Arial" w:cs="Arial"/>
              </w:rPr>
              <w:t>oracy</w:t>
            </w:r>
            <w:proofErr w:type="spellEnd"/>
            <w:r w:rsidRPr="00E41B79">
              <w:rPr>
                <w:rFonts w:ascii="Arial" w:hAnsi="Arial" w:cs="Arial"/>
              </w:rPr>
              <w:t xml:space="preserve"> skills through communication in photoshoots</w:t>
            </w:r>
          </w:p>
          <w:p w:rsidR="00F1595B" w:rsidRDefault="00F1595B" w:rsidP="00596C6C">
            <w:pPr>
              <w:rPr>
                <w:rFonts w:ascii="Arial" w:hAnsi="Arial" w:cs="Arial"/>
                <w:b/>
              </w:rPr>
            </w:pPr>
          </w:p>
          <w:p w:rsidR="00F1595B" w:rsidRDefault="00F1595B" w:rsidP="00596C6C">
            <w:r>
              <w:rPr>
                <w:rFonts w:ascii="Arial" w:hAnsi="Arial" w:cs="Arial"/>
                <w:b/>
              </w:rPr>
              <w:t xml:space="preserve">HPA: </w:t>
            </w:r>
            <w:r>
              <w:t>Thoughtful application of knowledge of the formal elements, specifically composition</w:t>
            </w:r>
          </w:p>
          <w:p w:rsidR="00F1595B" w:rsidRDefault="00F1595B" w:rsidP="00596C6C">
            <w:pPr>
              <w:rPr>
                <w:rFonts w:ascii="Arial" w:hAnsi="Arial" w:cs="Arial"/>
                <w:b/>
              </w:rPr>
            </w:pPr>
          </w:p>
        </w:tc>
      </w:tr>
    </w:tbl>
    <w:p w:rsidR="00F1595B" w:rsidRDefault="00F1595B" w:rsidP="00F1595B">
      <w:pPr>
        <w:rPr>
          <w:rFonts w:ascii="Arial" w:hAnsi="Arial" w:cs="Arial"/>
          <w:b/>
        </w:rPr>
      </w:pPr>
    </w:p>
    <w:tbl>
      <w:tblPr>
        <w:tblStyle w:val="TableGrid"/>
        <w:tblpPr w:leftFromText="180" w:rightFromText="180" w:vertAnchor="text" w:horzAnchor="page" w:tblpX="550" w:tblpY="90"/>
        <w:tblW w:w="10922" w:type="dxa"/>
        <w:tblLook w:val="04A0" w:firstRow="1" w:lastRow="0" w:firstColumn="1" w:lastColumn="0" w:noHBand="0" w:noVBand="1"/>
      </w:tblPr>
      <w:tblGrid>
        <w:gridCol w:w="2410"/>
        <w:gridCol w:w="8512"/>
      </w:tblGrid>
      <w:tr w:rsidR="00F1595B" w:rsidTr="00596C6C">
        <w:trPr>
          <w:trHeight w:val="264"/>
        </w:trPr>
        <w:tc>
          <w:tcPr>
            <w:tcW w:w="2410" w:type="dxa"/>
          </w:tcPr>
          <w:p w:rsidR="00F1595B" w:rsidRPr="00EE4B62" w:rsidRDefault="00F1595B" w:rsidP="00596C6C">
            <w:pPr>
              <w:jc w:val="center"/>
              <w:rPr>
                <w:rFonts w:ascii="Cambria" w:hAnsi="Cambria" w:cs="Arial"/>
                <w:sz w:val="24"/>
              </w:rPr>
            </w:pPr>
            <w:r w:rsidRPr="00EE4B62">
              <w:rPr>
                <w:rFonts w:ascii="Cambria" w:hAnsi="Cambria" w:cs="Arial"/>
                <w:sz w:val="24"/>
              </w:rPr>
              <w:t>KASE Focus</w:t>
            </w:r>
          </w:p>
        </w:tc>
        <w:tc>
          <w:tcPr>
            <w:tcW w:w="8512" w:type="dxa"/>
          </w:tcPr>
          <w:p w:rsidR="00F1595B" w:rsidRDefault="00F1595B" w:rsidP="00596C6C">
            <w:pPr>
              <w:pStyle w:val="NormalWeb"/>
              <w:spacing w:before="0" w:beforeAutospacing="0" w:after="0" w:afterAutospacing="0"/>
            </w:pPr>
            <w:r>
              <w:rPr>
                <w:rFonts w:ascii="Arial" w:eastAsia="Arial" w:hAnsi="Arial" w:cs="Arial"/>
                <w:b/>
                <w:bCs/>
                <w:color w:val="000000"/>
                <w:sz w:val="28"/>
                <w:szCs w:val="28"/>
              </w:rPr>
              <w:t xml:space="preserve">Enthused: </w:t>
            </w:r>
            <w:r>
              <w:rPr>
                <w:rFonts w:ascii="Arial" w:eastAsia="Arial" w:hAnsi="Arial" w:cs="Arial"/>
                <w:color w:val="000000"/>
                <w:sz w:val="28"/>
                <w:szCs w:val="28"/>
              </w:rPr>
              <w:t>Learning gives me a buzz</w:t>
            </w:r>
          </w:p>
          <w:p w:rsidR="00F1595B" w:rsidRPr="00EE4B62" w:rsidRDefault="00F1595B" w:rsidP="00596C6C">
            <w:pPr>
              <w:jc w:val="center"/>
              <w:rPr>
                <w:rFonts w:ascii="Cambria" w:hAnsi="Cambria" w:cs="Arial"/>
                <w:sz w:val="24"/>
              </w:rPr>
            </w:pPr>
          </w:p>
        </w:tc>
      </w:tr>
      <w:tr w:rsidR="00F1595B" w:rsidTr="00596C6C">
        <w:trPr>
          <w:trHeight w:val="243"/>
        </w:trPr>
        <w:tc>
          <w:tcPr>
            <w:tcW w:w="2410" w:type="dxa"/>
          </w:tcPr>
          <w:p w:rsidR="00F1595B" w:rsidRPr="00EE4B62" w:rsidRDefault="00F1595B" w:rsidP="00596C6C">
            <w:pPr>
              <w:jc w:val="center"/>
              <w:rPr>
                <w:rFonts w:ascii="Cambria" w:hAnsi="Cambria" w:cs="Arial"/>
                <w:sz w:val="24"/>
              </w:rPr>
            </w:pPr>
            <w:r w:rsidRPr="00EE4B62">
              <w:rPr>
                <w:rFonts w:ascii="Cambria" w:hAnsi="Cambria" w:cs="Arial"/>
                <w:sz w:val="24"/>
              </w:rPr>
              <w:t>SMSC Development</w:t>
            </w:r>
          </w:p>
        </w:tc>
        <w:tc>
          <w:tcPr>
            <w:tcW w:w="8512" w:type="dxa"/>
          </w:tcPr>
          <w:p w:rsidR="00F1595B" w:rsidRDefault="00F1595B" w:rsidP="00596C6C">
            <w:r>
              <w:t>development of social skills through communication during photoshoot</w:t>
            </w:r>
          </w:p>
          <w:p w:rsidR="00F1595B" w:rsidRPr="00EE4B62" w:rsidRDefault="00F1595B" w:rsidP="00596C6C">
            <w:pPr>
              <w:rPr>
                <w:rFonts w:ascii="Cambria" w:hAnsi="Cambria" w:cs="Arial"/>
                <w:sz w:val="24"/>
              </w:rPr>
            </w:pPr>
          </w:p>
        </w:tc>
      </w:tr>
    </w:tbl>
    <w:p w:rsidR="00F1595B" w:rsidRDefault="00F1595B" w:rsidP="00F1595B">
      <w:pPr>
        <w:rPr>
          <w:rFonts w:ascii="Arial" w:hAnsi="Arial" w:cs="Arial"/>
          <w:b/>
        </w:rPr>
      </w:pPr>
    </w:p>
    <w:tbl>
      <w:tblPr>
        <w:tblStyle w:val="TableGrid"/>
        <w:tblW w:w="11044" w:type="dxa"/>
        <w:tblInd w:w="-1353" w:type="dxa"/>
        <w:tblLook w:val="04A0" w:firstRow="1" w:lastRow="0" w:firstColumn="1" w:lastColumn="0" w:noHBand="0" w:noVBand="1"/>
      </w:tblPr>
      <w:tblGrid>
        <w:gridCol w:w="2482"/>
        <w:gridCol w:w="8562"/>
      </w:tblGrid>
      <w:tr w:rsidR="00F1595B" w:rsidTr="00596C6C">
        <w:trPr>
          <w:trHeight w:val="394"/>
        </w:trPr>
        <w:tc>
          <w:tcPr>
            <w:tcW w:w="2482" w:type="dxa"/>
          </w:tcPr>
          <w:p w:rsidR="00F1595B" w:rsidRPr="00485AEC" w:rsidRDefault="00F1595B" w:rsidP="00596C6C">
            <w:pPr>
              <w:jc w:val="center"/>
              <w:rPr>
                <w:rFonts w:ascii="Cambria" w:hAnsi="Cambria" w:cs="Arial"/>
                <w:sz w:val="24"/>
              </w:rPr>
            </w:pPr>
            <w:r w:rsidRPr="00485AEC">
              <w:rPr>
                <w:rFonts w:ascii="Cambria" w:hAnsi="Cambria" w:cs="Arial"/>
                <w:sz w:val="24"/>
              </w:rPr>
              <w:t>Where will Purple Pen be used in the lesson to evidence progress?</w:t>
            </w:r>
          </w:p>
        </w:tc>
        <w:tc>
          <w:tcPr>
            <w:tcW w:w="8562" w:type="dxa"/>
          </w:tcPr>
          <w:p w:rsidR="00F1595B" w:rsidRDefault="00F1595B" w:rsidP="00596C6C">
            <w:r>
              <w:t xml:space="preserve">Purple pen will not be used during this practical lesson but will be visible in their feedback books from previous lessons. The next scheduled purple pen task will be in response to feedback on the editing of the photos from today’s lesson.  </w:t>
            </w:r>
          </w:p>
          <w:p w:rsidR="00F1595B" w:rsidRPr="00485AEC" w:rsidRDefault="00F1595B" w:rsidP="00596C6C">
            <w:pPr>
              <w:rPr>
                <w:rFonts w:ascii="Cambria" w:hAnsi="Cambria" w:cs="Arial"/>
                <w:sz w:val="24"/>
              </w:rPr>
            </w:pPr>
          </w:p>
        </w:tc>
      </w:tr>
      <w:tr w:rsidR="00F1595B" w:rsidTr="00596C6C">
        <w:trPr>
          <w:trHeight w:val="394"/>
        </w:trPr>
        <w:tc>
          <w:tcPr>
            <w:tcW w:w="2482" w:type="dxa"/>
          </w:tcPr>
          <w:p w:rsidR="00F1595B" w:rsidRPr="00485AEC" w:rsidRDefault="00F1595B" w:rsidP="00596C6C">
            <w:pPr>
              <w:jc w:val="center"/>
              <w:rPr>
                <w:rFonts w:ascii="Cambria" w:hAnsi="Cambria" w:cs="Arial"/>
                <w:sz w:val="24"/>
              </w:rPr>
            </w:pPr>
            <w:r w:rsidRPr="00485AEC">
              <w:rPr>
                <w:rFonts w:ascii="Cambria" w:hAnsi="Cambria" w:cs="Arial"/>
                <w:sz w:val="24"/>
              </w:rPr>
              <w:t>Planned Questions to ask during lesson</w:t>
            </w:r>
          </w:p>
        </w:tc>
        <w:tc>
          <w:tcPr>
            <w:tcW w:w="8562" w:type="dxa"/>
          </w:tcPr>
          <w:p w:rsidR="00F1595B" w:rsidRDefault="00F1595B" w:rsidP="00596C6C">
            <w:r>
              <w:t xml:space="preserve">What is the macro setting for? </w:t>
            </w:r>
          </w:p>
          <w:p w:rsidR="00F1595B" w:rsidRDefault="00F1595B" w:rsidP="00596C6C">
            <w:r>
              <w:t xml:space="preserve">What is the success criteria for an effective macro photograph? </w:t>
            </w:r>
          </w:p>
          <w:p w:rsidR="00F1595B" w:rsidRDefault="00F1595B" w:rsidP="00596C6C">
            <w:r>
              <w:t>What are the formal elements and how will you apply them to this photoshoot?</w:t>
            </w:r>
          </w:p>
          <w:p w:rsidR="00F1595B" w:rsidRDefault="00F1595B" w:rsidP="00596C6C">
            <w:r>
              <w:t>What might the most effective composition be for a macro photograph?</w:t>
            </w:r>
          </w:p>
          <w:p w:rsidR="00F1595B" w:rsidRDefault="00F1595B" w:rsidP="00596C6C">
            <w:r>
              <w:t xml:space="preserve">What kind of lighting will you try? How could you </w:t>
            </w:r>
            <w:proofErr w:type="spellStart"/>
            <w:r>
              <w:t>utilise</w:t>
            </w:r>
            <w:proofErr w:type="spellEnd"/>
            <w:r>
              <w:t xml:space="preserve"> shadows to enhance your photos?</w:t>
            </w:r>
          </w:p>
          <w:p w:rsidR="00F1595B" w:rsidRDefault="00F1595B" w:rsidP="00596C6C">
            <w:r>
              <w:t xml:space="preserve">How will you photograph in the style of </w:t>
            </w:r>
            <w:proofErr w:type="spellStart"/>
            <w:r>
              <w:t>Blossfeldt</w:t>
            </w:r>
            <w:proofErr w:type="spellEnd"/>
            <w:r>
              <w:t xml:space="preserve"> and Niemela? What are the differences?</w:t>
            </w:r>
          </w:p>
          <w:p w:rsidR="00F1595B" w:rsidRPr="004C7E47" w:rsidRDefault="00F1595B" w:rsidP="00596C6C"/>
        </w:tc>
      </w:tr>
      <w:tr w:rsidR="00F1595B" w:rsidTr="00596C6C">
        <w:trPr>
          <w:trHeight w:val="394"/>
        </w:trPr>
        <w:tc>
          <w:tcPr>
            <w:tcW w:w="2482" w:type="dxa"/>
          </w:tcPr>
          <w:p w:rsidR="00F1595B" w:rsidRPr="00485AEC" w:rsidRDefault="00F1595B" w:rsidP="00596C6C">
            <w:pPr>
              <w:jc w:val="center"/>
              <w:rPr>
                <w:rFonts w:ascii="Cambria" w:hAnsi="Cambria" w:cs="Arial"/>
                <w:sz w:val="24"/>
              </w:rPr>
            </w:pPr>
            <w:r w:rsidRPr="00485AEC">
              <w:rPr>
                <w:rFonts w:ascii="Cambria" w:hAnsi="Cambria" w:cs="Arial"/>
                <w:sz w:val="24"/>
              </w:rPr>
              <w:t>HPA: Different Not More. What will this look like in the lesson?</w:t>
            </w:r>
          </w:p>
        </w:tc>
        <w:tc>
          <w:tcPr>
            <w:tcW w:w="8562" w:type="dxa"/>
          </w:tcPr>
          <w:p w:rsidR="00F1595B" w:rsidRPr="00485AEC" w:rsidRDefault="00F1595B" w:rsidP="00596C6C">
            <w:pPr>
              <w:rPr>
                <w:rFonts w:ascii="Cambria" w:hAnsi="Cambria" w:cs="Arial"/>
                <w:sz w:val="24"/>
              </w:rPr>
            </w:pPr>
            <w:r>
              <w:t>Using the prompt sheet, HPA and higher ability photography students will be encouraged to thoughtfully apply prior knowledge of the formal elements, specifically composition, supporting the production of a better quality range of photographs.</w:t>
            </w:r>
          </w:p>
        </w:tc>
      </w:tr>
    </w:tbl>
    <w:p w:rsidR="00F1595B" w:rsidRDefault="00F1595B" w:rsidP="00F1595B">
      <w:pPr>
        <w:rPr>
          <w:rFonts w:ascii="Arial" w:hAnsi="Arial" w:cs="Arial"/>
          <w:b/>
        </w:rPr>
      </w:pPr>
    </w:p>
    <w:p w:rsidR="00F1595B" w:rsidRDefault="00F1595B" w:rsidP="00F1595B">
      <w:pPr>
        <w:rPr>
          <w:rFonts w:ascii="Arial" w:hAnsi="Arial" w:cs="Arial"/>
          <w:b/>
        </w:rPr>
      </w:pPr>
    </w:p>
    <w:tbl>
      <w:tblPr>
        <w:tblStyle w:val="TableGrid"/>
        <w:tblW w:w="11024" w:type="dxa"/>
        <w:tblInd w:w="-1348" w:type="dxa"/>
        <w:tblLook w:val="04A0" w:firstRow="1" w:lastRow="0" w:firstColumn="1" w:lastColumn="0" w:noHBand="0" w:noVBand="1"/>
      </w:tblPr>
      <w:tblGrid>
        <w:gridCol w:w="1342"/>
        <w:gridCol w:w="1577"/>
        <w:gridCol w:w="8105"/>
      </w:tblGrid>
      <w:tr w:rsidR="00F1595B" w:rsidTr="00596C6C">
        <w:trPr>
          <w:trHeight w:val="374"/>
        </w:trPr>
        <w:tc>
          <w:tcPr>
            <w:tcW w:w="1342" w:type="dxa"/>
          </w:tcPr>
          <w:p w:rsidR="00F1595B" w:rsidRPr="00485AEC" w:rsidRDefault="00F1595B" w:rsidP="00596C6C">
            <w:pPr>
              <w:jc w:val="center"/>
              <w:rPr>
                <w:rFonts w:ascii="Cambria" w:hAnsi="Cambria" w:cs="Arial"/>
                <w:sz w:val="24"/>
              </w:rPr>
            </w:pPr>
            <w:r w:rsidRPr="00485AEC">
              <w:rPr>
                <w:rFonts w:ascii="Cambria" w:hAnsi="Cambria" w:cs="Arial"/>
                <w:sz w:val="24"/>
              </w:rPr>
              <w:t>TIME</w:t>
            </w:r>
          </w:p>
        </w:tc>
        <w:tc>
          <w:tcPr>
            <w:tcW w:w="1577" w:type="dxa"/>
          </w:tcPr>
          <w:p w:rsidR="00F1595B" w:rsidRPr="00485AEC" w:rsidRDefault="00F1595B" w:rsidP="00596C6C">
            <w:pPr>
              <w:jc w:val="center"/>
              <w:rPr>
                <w:rFonts w:ascii="Cambria" w:hAnsi="Cambria" w:cs="Arial"/>
                <w:sz w:val="24"/>
              </w:rPr>
            </w:pPr>
            <w:r>
              <w:rPr>
                <w:rFonts w:ascii="Cambria" w:hAnsi="Cambria" w:cs="Arial"/>
                <w:sz w:val="24"/>
              </w:rPr>
              <w:t>TEEP CYCLE</w:t>
            </w:r>
          </w:p>
        </w:tc>
        <w:tc>
          <w:tcPr>
            <w:tcW w:w="8105" w:type="dxa"/>
          </w:tcPr>
          <w:p w:rsidR="00F1595B" w:rsidRPr="00485AEC" w:rsidRDefault="00F1595B" w:rsidP="00596C6C">
            <w:pPr>
              <w:jc w:val="center"/>
              <w:rPr>
                <w:rFonts w:ascii="Cambria" w:hAnsi="Cambria" w:cs="Arial"/>
                <w:sz w:val="24"/>
              </w:rPr>
            </w:pPr>
            <w:r>
              <w:rPr>
                <w:rFonts w:ascii="Cambria" w:hAnsi="Cambria" w:cs="Arial"/>
                <w:sz w:val="24"/>
              </w:rPr>
              <w:t>LEARNING ACTIVITY</w:t>
            </w:r>
          </w:p>
        </w:tc>
      </w:tr>
      <w:tr w:rsidR="00F1595B" w:rsidTr="00596C6C">
        <w:trPr>
          <w:trHeight w:val="893"/>
        </w:trPr>
        <w:tc>
          <w:tcPr>
            <w:tcW w:w="1342" w:type="dxa"/>
          </w:tcPr>
          <w:p w:rsidR="00F1595B" w:rsidRPr="00485AEC" w:rsidRDefault="00F1595B" w:rsidP="00596C6C">
            <w:pPr>
              <w:jc w:val="center"/>
              <w:rPr>
                <w:rFonts w:ascii="Cambria" w:hAnsi="Cambria" w:cs="Arial"/>
                <w:sz w:val="24"/>
              </w:rPr>
            </w:pPr>
            <w:r>
              <w:rPr>
                <w:rFonts w:ascii="Cambria" w:hAnsi="Cambria" w:cs="Arial"/>
                <w:sz w:val="24"/>
              </w:rPr>
              <w:t xml:space="preserve">5 </w:t>
            </w:r>
            <w:proofErr w:type="spellStart"/>
            <w:r>
              <w:rPr>
                <w:rFonts w:ascii="Cambria" w:hAnsi="Cambria" w:cs="Arial"/>
                <w:sz w:val="24"/>
              </w:rPr>
              <w:t>mins</w:t>
            </w:r>
            <w:proofErr w:type="spellEnd"/>
          </w:p>
        </w:tc>
        <w:tc>
          <w:tcPr>
            <w:tcW w:w="1577" w:type="dxa"/>
            <w:shd w:val="clear" w:color="auto" w:fill="FEBABC"/>
          </w:tcPr>
          <w:p w:rsidR="00F1595B" w:rsidRPr="00485AEC" w:rsidRDefault="00F1595B" w:rsidP="00596C6C">
            <w:pPr>
              <w:jc w:val="center"/>
              <w:rPr>
                <w:rFonts w:ascii="Cambria" w:hAnsi="Cambria" w:cs="Arial"/>
                <w:sz w:val="24"/>
              </w:rPr>
            </w:pPr>
            <w:r>
              <w:rPr>
                <w:rFonts w:ascii="Cambria" w:hAnsi="Cambria" w:cs="Arial"/>
                <w:sz w:val="24"/>
              </w:rPr>
              <w:t>Prepare</w:t>
            </w:r>
          </w:p>
        </w:tc>
        <w:tc>
          <w:tcPr>
            <w:tcW w:w="8105" w:type="dxa"/>
          </w:tcPr>
          <w:p w:rsidR="00F1595B" w:rsidRPr="004C7E47" w:rsidRDefault="00F1595B" w:rsidP="00596C6C">
            <w:r>
              <w:t xml:space="preserve">Organize into pairs (as specified by teacher) – each pair given a question card for discussion. Take feedback on answers – targeted questioning. </w:t>
            </w:r>
          </w:p>
        </w:tc>
      </w:tr>
      <w:tr w:rsidR="00F1595B" w:rsidTr="00596C6C">
        <w:trPr>
          <w:trHeight w:val="882"/>
        </w:trPr>
        <w:tc>
          <w:tcPr>
            <w:tcW w:w="1342" w:type="dxa"/>
            <w:vMerge w:val="restart"/>
          </w:tcPr>
          <w:p w:rsidR="00F1595B" w:rsidRPr="00485AEC" w:rsidRDefault="00F1595B" w:rsidP="00596C6C">
            <w:pPr>
              <w:jc w:val="center"/>
              <w:rPr>
                <w:rFonts w:ascii="Cambria" w:hAnsi="Cambria" w:cs="Arial"/>
                <w:sz w:val="24"/>
              </w:rPr>
            </w:pPr>
            <w:r>
              <w:rPr>
                <w:rFonts w:ascii="Cambria" w:hAnsi="Cambria" w:cs="Arial"/>
                <w:sz w:val="24"/>
              </w:rPr>
              <w:lastRenderedPageBreak/>
              <w:t xml:space="preserve">5 </w:t>
            </w:r>
            <w:proofErr w:type="spellStart"/>
            <w:r>
              <w:rPr>
                <w:rFonts w:ascii="Cambria" w:hAnsi="Cambria" w:cs="Arial"/>
                <w:sz w:val="24"/>
              </w:rPr>
              <w:t>mins</w:t>
            </w:r>
            <w:proofErr w:type="spellEnd"/>
          </w:p>
        </w:tc>
        <w:tc>
          <w:tcPr>
            <w:tcW w:w="1577" w:type="dxa"/>
            <w:shd w:val="clear" w:color="auto" w:fill="F7CAAC" w:themeFill="accent2" w:themeFillTint="66"/>
          </w:tcPr>
          <w:p w:rsidR="00F1595B" w:rsidRPr="00485AEC" w:rsidRDefault="00F1595B" w:rsidP="00596C6C">
            <w:pPr>
              <w:jc w:val="center"/>
              <w:rPr>
                <w:rFonts w:ascii="Cambria" w:hAnsi="Cambria" w:cs="Arial"/>
                <w:sz w:val="24"/>
              </w:rPr>
            </w:pPr>
            <w:r>
              <w:rPr>
                <w:rFonts w:ascii="Cambria" w:hAnsi="Cambria" w:cs="Arial"/>
                <w:sz w:val="24"/>
              </w:rPr>
              <w:t>Agree</w:t>
            </w:r>
          </w:p>
        </w:tc>
        <w:tc>
          <w:tcPr>
            <w:tcW w:w="8105" w:type="dxa"/>
          </w:tcPr>
          <w:p w:rsidR="00F1595B" w:rsidRDefault="00F1595B" w:rsidP="00596C6C">
            <w:r>
              <w:t xml:space="preserve">Share lesson objectives – Learn how to use the macro setting in a photoshoot, to apply, take 20+ close up photos of nature in the style of the two artists we have researched - </w:t>
            </w:r>
            <w:proofErr w:type="spellStart"/>
            <w:r>
              <w:t>Blossfeldt</w:t>
            </w:r>
            <w:proofErr w:type="spellEnd"/>
            <w:r>
              <w:t xml:space="preserve"> and Niemela-  using the macro setting</w:t>
            </w:r>
          </w:p>
          <w:p w:rsidR="00F1595B" w:rsidRPr="00485AEC" w:rsidRDefault="00F1595B" w:rsidP="00596C6C">
            <w:pPr>
              <w:jc w:val="center"/>
              <w:rPr>
                <w:rFonts w:ascii="Cambria" w:hAnsi="Cambria" w:cs="Arial"/>
                <w:sz w:val="24"/>
              </w:rPr>
            </w:pPr>
          </w:p>
        </w:tc>
      </w:tr>
      <w:tr w:rsidR="00F1595B" w:rsidTr="00596C6C">
        <w:trPr>
          <w:trHeight w:val="893"/>
        </w:trPr>
        <w:tc>
          <w:tcPr>
            <w:tcW w:w="1342" w:type="dxa"/>
            <w:vMerge/>
          </w:tcPr>
          <w:p w:rsidR="00F1595B" w:rsidRPr="00485AEC" w:rsidRDefault="00F1595B" w:rsidP="00596C6C">
            <w:pPr>
              <w:jc w:val="center"/>
              <w:rPr>
                <w:rFonts w:ascii="Cambria" w:hAnsi="Cambria" w:cs="Arial"/>
                <w:sz w:val="24"/>
              </w:rPr>
            </w:pPr>
          </w:p>
        </w:tc>
        <w:tc>
          <w:tcPr>
            <w:tcW w:w="1577" w:type="dxa"/>
            <w:shd w:val="clear" w:color="auto" w:fill="C5E0B3" w:themeFill="accent6" w:themeFillTint="66"/>
          </w:tcPr>
          <w:p w:rsidR="00F1595B" w:rsidRPr="00485AEC" w:rsidRDefault="00F1595B" w:rsidP="00596C6C">
            <w:pPr>
              <w:jc w:val="center"/>
              <w:rPr>
                <w:rFonts w:ascii="Cambria" w:hAnsi="Cambria" w:cs="Arial"/>
                <w:sz w:val="24"/>
              </w:rPr>
            </w:pPr>
            <w:r>
              <w:rPr>
                <w:rFonts w:ascii="Cambria" w:hAnsi="Cambria" w:cs="Arial"/>
                <w:sz w:val="24"/>
              </w:rPr>
              <w:t>Present new information</w:t>
            </w:r>
          </w:p>
        </w:tc>
        <w:tc>
          <w:tcPr>
            <w:tcW w:w="8105" w:type="dxa"/>
          </w:tcPr>
          <w:p w:rsidR="00F1595B" w:rsidRDefault="00F1595B" w:rsidP="00596C6C">
            <w:r>
              <w:t>Present new info – Quick demo of how to use macro setting, good and bad examples on the board, how to use lighting and vary backgrounds. Questioning throughout.</w:t>
            </w:r>
          </w:p>
          <w:p w:rsidR="00F1595B" w:rsidRPr="00485AEC" w:rsidRDefault="00F1595B" w:rsidP="00596C6C">
            <w:pPr>
              <w:jc w:val="center"/>
              <w:rPr>
                <w:rFonts w:ascii="Cambria" w:hAnsi="Cambria" w:cs="Arial"/>
                <w:sz w:val="24"/>
              </w:rPr>
            </w:pPr>
          </w:p>
        </w:tc>
      </w:tr>
      <w:tr w:rsidR="00F1595B" w:rsidTr="00596C6C">
        <w:trPr>
          <w:trHeight w:val="893"/>
        </w:trPr>
        <w:tc>
          <w:tcPr>
            <w:tcW w:w="1342" w:type="dxa"/>
          </w:tcPr>
          <w:p w:rsidR="00F1595B" w:rsidRPr="00485AEC" w:rsidRDefault="00F1595B" w:rsidP="00596C6C">
            <w:pPr>
              <w:jc w:val="center"/>
              <w:rPr>
                <w:rFonts w:ascii="Cambria" w:hAnsi="Cambria" w:cs="Arial"/>
                <w:sz w:val="24"/>
              </w:rPr>
            </w:pPr>
            <w:r>
              <w:rPr>
                <w:rFonts w:ascii="Cambria" w:hAnsi="Cambria" w:cs="Arial"/>
                <w:sz w:val="24"/>
              </w:rPr>
              <w:t xml:space="preserve">10 </w:t>
            </w:r>
            <w:proofErr w:type="spellStart"/>
            <w:r>
              <w:rPr>
                <w:rFonts w:ascii="Cambria" w:hAnsi="Cambria" w:cs="Arial"/>
                <w:sz w:val="24"/>
              </w:rPr>
              <w:t>mins</w:t>
            </w:r>
            <w:proofErr w:type="spellEnd"/>
          </w:p>
        </w:tc>
        <w:tc>
          <w:tcPr>
            <w:tcW w:w="1577" w:type="dxa"/>
            <w:shd w:val="clear" w:color="auto" w:fill="8EAADB" w:themeFill="accent5" w:themeFillTint="99"/>
          </w:tcPr>
          <w:p w:rsidR="00F1595B" w:rsidRPr="00485AEC" w:rsidRDefault="00F1595B" w:rsidP="00596C6C">
            <w:pPr>
              <w:jc w:val="center"/>
              <w:rPr>
                <w:rFonts w:ascii="Cambria" w:hAnsi="Cambria" w:cs="Arial"/>
                <w:sz w:val="24"/>
              </w:rPr>
            </w:pPr>
            <w:r>
              <w:rPr>
                <w:rFonts w:ascii="Cambria" w:hAnsi="Cambria" w:cs="Arial"/>
                <w:sz w:val="24"/>
              </w:rPr>
              <w:t>Construct</w:t>
            </w:r>
          </w:p>
        </w:tc>
        <w:tc>
          <w:tcPr>
            <w:tcW w:w="8105" w:type="dxa"/>
          </w:tcPr>
          <w:p w:rsidR="00F1595B" w:rsidRDefault="00F1595B" w:rsidP="00596C6C">
            <w:r>
              <w:t xml:space="preserve">Students take photos in pairs, applying the things discussed, using prompt sheets to support lower ability and push higher. </w:t>
            </w:r>
          </w:p>
          <w:p w:rsidR="00F1595B" w:rsidRPr="00485AEC" w:rsidRDefault="00F1595B" w:rsidP="00596C6C">
            <w:pPr>
              <w:jc w:val="center"/>
              <w:rPr>
                <w:rFonts w:ascii="Cambria" w:hAnsi="Cambria" w:cs="Arial"/>
                <w:sz w:val="24"/>
              </w:rPr>
            </w:pPr>
          </w:p>
        </w:tc>
      </w:tr>
      <w:tr w:rsidR="00F1595B" w:rsidTr="00596C6C">
        <w:trPr>
          <w:trHeight w:val="893"/>
        </w:trPr>
        <w:tc>
          <w:tcPr>
            <w:tcW w:w="1342" w:type="dxa"/>
          </w:tcPr>
          <w:p w:rsidR="00F1595B" w:rsidRPr="00485AEC" w:rsidRDefault="00F1595B" w:rsidP="00596C6C">
            <w:pPr>
              <w:jc w:val="center"/>
              <w:rPr>
                <w:rFonts w:ascii="Cambria" w:hAnsi="Cambria" w:cs="Arial"/>
                <w:sz w:val="24"/>
              </w:rPr>
            </w:pPr>
            <w:r>
              <w:rPr>
                <w:rFonts w:ascii="Cambria" w:hAnsi="Cambria" w:cs="Arial"/>
                <w:sz w:val="24"/>
              </w:rPr>
              <w:t xml:space="preserve">5 </w:t>
            </w:r>
            <w:proofErr w:type="spellStart"/>
            <w:r>
              <w:rPr>
                <w:rFonts w:ascii="Cambria" w:hAnsi="Cambria" w:cs="Arial"/>
                <w:sz w:val="24"/>
              </w:rPr>
              <w:t>mins</w:t>
            </w:r>
            <w:proofErr w:type="spellEnd"/>
          </w:p>
        </w:tc>
        <w:tc>
          <w:tcPr>
            <w:tcW w:w="1577" w:type="dxa"/>
            <w:shd w:val="clear" w:color="auto" w:fill="BDD6EE" w:themeFill="accent1" w:themeFillTint="66"/>
          </w:tcPr>
          <w:p w:rsidR="00F1595B" w:rsidRPr="00485AEC" w:rsidRDefault="00F1595B" w:rsidP="00596C6C">
            <w:pPr>
              <w:jc w:val="center"/>
              <w:rPr>
                <w:rFonts w:ascii="Cambria" w:hAnsi="Cambria" w:cs="Arial"/>
                <w:sz w:val="24"/>
              </w:rPr>
            </w:pPr>
            <w:r>
              <w:rPr>
                <w:rFonts w:ascii="Cambria" w:hAnsi="Cambria" w:cs="Arial"/>
                <w:sz w:val="24"/>
              </w:rPr>
              <w:t>Mini Review</w:t>
            </w:r>
          </w:p>
        </w:tc>
        <w:tc>
          <w:tcPr>
            <w:tcW w:w="8105" w:type="dxa"/>
          </w:tcPr>
          <w:p w:rsidR="00F1595B" w:rsidRDefault="00F1595B" w:rsidP="00596C6C">
            <w:r>
              <w:t xml:space="preserve">Pause for review </w:t>
            </w:r>
            <w:proofErr w:type="spellStart"/>
            <w:r>
              <w:t>mid way</w:t>
            </w:r>
            <w:proofErr w:type="spellEnd"/>
            <w:r>
              <w:t xml:space="preserve"> – teacher to clarify any issues and give tips/question others to support. Students quickly review their own photos and identify progress made so far.</w:t>
            </w:r>
          </w:p>
          <w:p w:rsidR="00F1595B" w:rsidRPr="00485AEC" w:rsidRDefault="00F1595B" w:rsidP="00596C6C">
            <w:pPr>
              <w:jc w:val="center"/>
              <w:rPr>
                <w:rFonts w:ascii="Cambria" w:hAnsi="Cambria" w:cs="Arial"/>
                <w:sz w:val="24"/>
              </w:rPr>
            </w:pPr>
          </w:p>
        </w:tc>
      </w:tr>
      <w:tr w:rsidR="00F1595B" w:rsidTr="00596C6C">
        <w:trPr>
          <w:trHeight w:val="893"/>
        </w:trPr>
        <w:tc>
          <w:tcPr>
            <w:tcW w:w="1342" w:type="dxa"/>
          </w:tcPr>
          <w:p w:rsidR="00F1595B" w:rsidRPr="00485AEC" w:rsidRDefault="00F1595B" w:rsidP="00596C6C">
            <w:pPr>
              <w:jc w:val="center"/>
              <w:rPr>
                <w:rFonts w:ascii="Cambria" w:hAnsi="Cambria" w:cs="Arial"/>
                <w:sz w:val="24"/>
              </w:rPr>
            </w:pPr>
            <w:r>
              <w:rPr>
                <w:rFonts w:ascii="Cambria" w:hAnsi="Cambria" w:cs="Arial"/>
                <w:sz w:val="24"/>
              </w:rPr>
              <w:t xml:space="preserve">20 </w:t>
            </w:r>
            <w:proofErr w:type="spellStart"/>
            <w:r>
              <w:rPr>
                <w:rFonts w:ascii="Cambria" w:hAnsi="Cambria" w:cs="Arial"/>
                <w:sz w:val="24"/>
              </w:rPr>
              <w:t>mins</w:t>
            </w:r>
            <w:proofErr w:type="spellEnd"/>
          </w:p>
        </w:tc>
        <w:tc>
          <w:tcPr>
            <w:tcW w:w="1577" w:type="dxa"/>
            <w:shd w:val="clear" w:color="auto" w:fill="DCB9FF"/>
          </w:tcPr>
          <w:p w:rsidR="00F1595B" w:rsidRPr="00485AEC" w:rsidRDefault="00F1595B" w:rsidP="00596C6C">
            <w:pPr>
              <w:jc w:val="center"/>
              <w:rPr>
                <w:rFonts w:ascii="Cambria" w:hAnsi="Cambria" w:cs="Arial"/>
                <w:sz w:val="24"/>
              </w:rPr>
            </w:pPr>
            <w:r>
              <w:rPr>
                <w:rFonts w:ascii="Cambria" w:hAnsi="Cambria" w:cs="Arial"/>
                <w:sz w:val="24"/>
              </w:rPr>
              <w:t>Apply to Demonstrate</w:t>
            </w:r>
          </w:p>
        </w:tc>
        <w:tc>
          <w:tcPr>
            <w:tcW w:w="8105" w:type="dxa"/>
          </w:tcPr>
          <w:p w:rsidR="00F1595B" w:rsidRDefault="00F1595B" w:rsidP="00596C6C">
            <w:r>
              <w:t>Further opportunity to take photos, aiming to build on the photos that have been taken so far.</w:t>
            </w:r>
          </w:p>
          <w:p w:rsidR="00F1595B" w:rsidRPr="00485AEC" w:rsidRDefault="00F1595B" w:rsidP="00596C6C">
            <w:pPr>
              <w:jc w:val="center"/>
              <w:rPr>
                <w:rFonts w:ascii="Cambria" w:hAnsi="Cambria" w:cs="Arial"/>
                <w:sz w:val="24"/>
              </w:rPr>
            </w:pPr>
          </w:p>
        </w:tc>
      </w:tr>
      <w:tr w:rsidR="00F1595B" w:rsidTr="00596C6C">
        <w:trPr>
          <w:trHeight w:val="893"/>
        </w:trPr>
        <w:tc>
          <w:tcPr>
            <w:tcW w:w="1342" w:type="dxa"/>
          </w:tcPr>
          <w:p w:rsidR="00F1595B" w:rsidRPr="00485AEC" w:rsidRDefault="00F1595B" w:rsidP="00596C6C">
            <w:pPr>
              <w:jc w:val="center"/>
              <w:rPr>
                <w:rFonts w:ascii="Cambria" w:hAnsi="Cambria" w:cs="Arial"/>
                <w:sz w:val="24"/>
              </w:rPr>
            </w:pPr>
            <w:r>
              <w:rPr>
                <w:rFonts w:ascii="Cambria" w:hAnsi="Cambria" w:cs="Arial"/>
                <w:sz w:val="24"/>
              </w:rPr>
              <w:t xml:space="preserve">5 </w:t>
            </w:r>
            <w:proofErr w:type="spellStart"/>
            <w:r>
              <w:rPr>
                <w:rFonts w:ascii="Cambria" w:hAnsi="Cambria" w:cs="Arial"/>
                <w:sz w:val="24"/>
              </w:rPr>
              <w:t>mins</w:t>
            </w:r>
            <w:proofErr w:type="spellEnd"/>
          </w:p>
        </w:tc>
        <w:tc>
          <w:tcPr>
            <w:tcW w:w="1577" w:type="dxa"/>
            <w:shd w:val="clear" w:color="auto" w:fill="BDD6EE" w:themeFill="accent1" w:themeFillTint="66"/>
          </w:tcPr>
          <w:p w:rsidR="00F1595B" w:rsidRDefault="00F1595B" w:rsidP="00596C6C">
            <w:pPr>
              <w:jc w:val="center"/>
              <w:rPr>
                <w:rFonts w:ascii="Cambria" w:hAnsi="Cambria" w:cs="Arial"/>
                <w:sz w:val="24"/>
              </w:rPr>
            </w:pPr>
            <w:r>
              <w:rPr>
                <w:rFonts w:ascii="Cambria" w:hAnsi="Cambria" w:cs="Arial"/>
                <w:sz w:val="24"/>
              </w:rPr>
              <w:t>Final Review</w:t>
            </w:r>
          </w:p>
        </w:tc>
        <w:tc>
          <w:tcPr>
            <w:tcW w:w="8105" w:type="dxa"/>
          </w:tcPr>
          <w:p w:rsidR="00F1595B" w:rsidRDefault="00F1595B" w:rsidP="00596C6C">
            <w:r>
              <w:t xml:space="preserve">End of lesson – question students regarding what they found during the photoshoot, and how their photos link to </w:t>
            </w:r>
            <w:proofErr w:type="spellStart"/>
            <w:r>
              <w:t>Blossfeldt</w:t>
            </w:r>
            <w:proofErr w:type="spellEnd"/>
            <w:r>
              <w:t xml:space="preserve"> and Niemela. How will they need to edit next </w:t>
            </w:r>
            <w:proofErr w:type="gramStart"/>
            <w:r>
              <w:t>lesson.</w:t>
            </w:r>
            <w:proofErr w:type="gramEnd"/>
            <w:r>
              <w:t xml:space="preserve"> </w:t>
            </w:r>
          </w:p>
          <w:p w:rsidR="00F1595B" w:rsidRPr="00485AEC" w:rsidRDefault="00F1595B" w:rsidP="00596C6C">
            <w:pPr>
              <w:jc w:val="center"/>
              <w:rPr>
                <w:rFonts w:ascii="Cambria" w:hAnsi="Cambria" w:cs="Arial"/>
                <w:sz w:val="24"/>
              </w:rPr>
            </w:pPr>
          </w:p>
        </w:tc>
      </w:tr>
    </w:tbl>
    <w:p w:rsidR="00D84C56" w:rsidRDefault="00F1595B">
      <w:bookmarkStart w:id="0" w:name="_GoBack"/>
      <w:bookmarkEnd w:id="0"/>
    </w:p>
    <w:sectPr w:rsidR="00D84C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95B"/>
    <w:rsid w:val="00931DF0"/>
    <w:rsid w:val="00D339C2"/>
    <w:rsid w:val="00F15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36818-5791-4AC2-B916-B7F2C55A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95B"/>
    <w:pPr>
      <w:spacing w:after="0" w:line="240" w:lineRule="auto"/>
    </w:pPr>
    <w:rPr>
      <w:rFonts w:ascii="Tahoma" w:eastAsia="Times New Roman" w:hAnsi="Tahoma"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595B"/>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F1595B"/>
    <w:pPr>
      <w:spacing w:before="100" w:beforeAutospacing="1" w:after="100" w:afterAutospacing="1"/>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Crawford</dc:creator>
  <cp:keywords/>
  <dc:description/>
  <cp:lastModifiedBy>Laura Crawford</cp:lastModifiedBy>
  <cp:revision>1</cp:revision>
  <dcterms:created xsi:type="dcterms:W3CDTF">2018-10-15T15:29:00Z</dcterms:created>
  <dcterms:modified xsi:type="dcterms:W3CDTF">2018-10-15T15:29:00Z</dcterms:modified>
</cp:coreProperties>
</file>