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EB" w:rsidRPr="007B4CE8" w:rsidRDefault="007B4CE8">
      <w:pPr>
        <w:rPr>
          <w:b/>
          <w:sz w:val="28"/>
          <w:u w:val="single"/>
        </w:rPr>
      </w:pPr>
      <w:proofErr w:type="spellStart"/>
      <w:r w:rsidRPr="007B4CE8">
        <w:rPr>
          <w:b/>
          <w:sz w:val="28"/>
          <w:u w:val="single"/>
        </w:rPr>
        <w:t>Hanbury</w:t>
      </w:r>
      <w:proofErr w:type="spellEnd"/>
      <w:r w:rsidRPr="007B4CE8">
        <w:rPr>
          <w:b/>
          <w:sz w:val="28"/>
          <w:u w:val="single"/>
        </w:rPr>
        <w:t xml:space="preserve"> Hall Trip</w:t>
      </w:r>
    </w:p>
    <w:p w:rsidR="00ED22AB" w:rsidRPr="00ED22AB" w:rsidRDefault="00ED22AB" w:rsidP="00ED22AB">
      <w:pPr>
        <w:jc w:val="center"/>
        <w:rPr>
          <w:b/>
        </w:rPr>
      </w:pPr>
      <w:r w:rsidRPr="00ED22AB">
        <w:rPr>
          <w:b/>
        </w:rPr>
        <w:t>MEET IN RECEPTION AT THE START OF BREAK ON THURSDAY WITH YOUR CAMERA AND YOUR LUNCH.</w:t>
      </w:r>
    </w:p>
    <w:p w:rsidR="007B4CE8" w:rsidRDefault="007B4CE8">
      <w:r>
        <w:t>We only have just over 2 hours on the trip, therefore you need to focus on this task list and ensure that you have as many photos as possible to use back in the classroom.</w:t>
      </w:r>
    </w:p>
    <w:p w:rsidR="007B4CE8" w:rsidRDefault="007B4CE8">
      <w:r>
        <w:t xml:space="preserve">You should have your own camera rather than sharing – you may borrow one if you don’t have one. </w:t>
      </w:r>
    </w:p>
    <w:p w:rsidR="00ED22AB" w:rsidRDefault="00ED22AB">
      <w:r>
        <w:t>All of these photos will go towards your marks for your GCSE. They will be used for editing back in the classroom.</w:t>
      </w:r>
    </w:p>
    <w:p w:rsidR="007B4CE8" w:rsidRPr="00ED22AB" w:rsidRDefault="007B4CE8">
      <w:pPr>
        <w:rPr>
          <w:sz w:val="8"/>
        </w:rPr>
      </w:pPr>
    </w:p>
    <w:tbl>
      <w:tblPr>
        <w:tblStyle w:val="TableGrid"/>
        <w:tblW w:w="10498" w:type="dxa"/>
        <w:tblLook w:val="04A0" w:firstRow="1" w:lastRow="0" w:firstColumn="1" w:lastColumn="0" w:noHBand="0" w:noVBand="1"/>
      </w:tblPr>
      <w:tblGrid>
        <w:gridCol w:w="3975"/>
        <w:gridCol w:w="1274"/>
        <w:gridCol w:w="3985"/>
        <w:gridCol w:w="1264"/>
      </w:tblGrid>
      <w:tr w:rsidR="007B4CE8" w:rsidRPr="007B4CE8" w:rsidTr="00ED22AB">
        <w:trPr>
          <w:trHeight w:val="711"/>
        </w:trPr>
        <w:tc>
          <w:tcPr>
            <w:tcW w:w="3975" w:type="dxa"/>
          </w:tcPr>
          <w:p w:rsidR="007B4CE8" w:rsidRDefault="007B4CE8" w:rsidP="007B4CE8">
            <w:pPr>
              <w:rPr>
                <w:b/>
                <w:sz w:val="24"/>
              </w:rPr>
            </w:pPr>
            <w:r>
              <w:rPr>
                <w:b/>
                <w:sz w:val="24"/>
              </w:rPr>
              <w:t xml:space="preserve">NATURE </w:t>
            </w:r>
          </w:p>
          <w:p w:rsidR="007B4CE8" w:rsidRPr="007B4CE8" w:rsidRDefault="007B4CE8" w:rsidP="007B4CE8">
            <w:pPr>
              <w:rPr>
                <w:b/>
                <w:sz w:val="24"/>
              </w:rPr>
            </w:pPr>
            <w:r w:rsidRPr="007B4CE8">
              <w:rPr>
                <w:b/>
                <w:sz w:val="24"/>
              </w:rPr>
              <w:t>Photos to take</w:t>
            </w:r>
          </w:p>
        </w:tc>
        <w:tc>
          <w:tcPr>
            <w:tcW w:w="1274" w:type="dxa"/>
            <w:shd w:val="clear" w:color="auto" w:fill="D9E2F3" w:themeFill="accent5" w:themeFillTint="33"/>
          </w:tcPr>
          <w:p w:rsidR="007B4CE8" w:rsidRPr="007B4CE8" w:rsidRDefault="007B4CE8" w:rsidP="007B4CE8">
            <w:pPr>
              <w:rPr>
                <w:b/>
                <w:sz w:val="24"/>
              </w:rPr>
            </w:pPr>
            <w:r w:rsidRPr="007B4CE8">
              <w:rPr>
                <w:b/>
                <w:sz w:val="24"/>
              </w:rPr>
              <w:t>Tick when complete</w:t>
            </w:r>
          </w:p>
        </w:tc>
        <w:tc>
          <w:tcPr>
            <w:tcW w:w="3985" w:type="dxa"/>
          </w:tcPr>
          <w:p w:rsidR="007B4CE8" w:rsidRDefault="007B4CE8" w:rsidP="007B4CE8">
            <w:pPr>
              <w:rPr>
                <w:b/>
                <w:sz w:val="24"/>
              </w:rPr>
            </w:pPr>
            <w:r>
              <w:rPr>
                <w:b/>
                <w:sz w:val="24"/>
              </w:rPr>
              <w:t xml:space="preserve">ARCHITECTURE </w:t>
            </w:r>
          </w:p>
          <w:p w:rsidR="007B4CE8" w:rsidRPr="007B4CE8" w:rsidRDefault="007B4CE8" w:rsidP="007B4CE8">
            <w:pPr>
              <w:rPr>
                <w:b/>
                <w:sz w:val="24"/>
              </w:rPr>
            </w:pPr>
            <w:r w:rsidRPr="007B4CE8">
              <w:rPr>
                <w:b/>
                <w:sz w:val="24"/>
              </w:rPr>
              <w:t>Photos to take</w:t>
            </w:r>
          </w:p>
        </w:tc>
        <w:tc>
          <w:tcPr>
            <w:tcW w:w="1264" w:type="dxa"/>
            <w:shd w:val="clear" w:color="auto" w:fill="D9E2F3" w:themeFill="accent5" w:themeFillTint="33"/>
          </w:tcPr>
          <w:p w:rsidR="007B4CE8" w:rsidRPr="007B4CE8" w:rsidRDefault="007B4CE8" w:rsidP="007B4CE8">
            <w:pPr>
              <w:rPr>
                <w:b/>
                <w:sz w:val="24"/>
              </w:rPr>
            </w:pPr>
            <w:r w:rsidRPr="007B4CE8">
              <w:rPr>
                <w:b/>
                <w:sz w:val="24"/>
              </w:rPr>
              <w:t>Tick when complete</w:t>
            </w:r>
          </w:p>
        </w:tc>
      </w:tr>
      <w:tr w:rsidR="007B4CE8" w:rsidTr="00ED22AB">
        <w:trPr>
          <w:trHeight w:val="1454"/>
        </w:trPr>
        <w:tc>
          <w:tcPr>
            <w:tcW w:w="3975" w:type="dxa"/>
          </w:tcPr>
          <w:p w:rsidR="007B4CE8" w:rsidRDefault="007B4CE8" w:rsidP="007B4CE8">
            <w:r>
              <w:t xml:space="preserve">20 or more </w:t>
            </w:r>
          </w:p>
          <w:p w:rsidR="007B4CE8" w:rsidRDefault="007B4CE8" w:rsidP="007B4CE8"/>
          <w:p w:rsidR="00ED22AB" w:rsidRDefault="007B4CE8" w:rsidP="00ED22AB">
            <w:r w:rsidRPr="00ED22AB">
              <w:rPr>
                <w:b/>
              </w:rPr>
              <w:t>Macro photos of nature</w:t>
            </w:r>
            <w:r>
              <w:t xml:space="preserve"> –   </w:t>
            </w:r>
          </w:p>
          <w:p w:rsidR="007B4CE8" w:rsidRDefault="007B4CE8" w:rsidP="00ED22AB">
            <w:r>
              <w:t>up close photos of trees, bark, leaves, flowers, soil, grass etc.</w:t>
            </w:r>
          </w:p>
        </w:tc>
        <w:tc>
          <w:tcPr>
            <w:tcW w:w="1274" w:type="dxa"/>
            <w:shd w:val="clear" w:color="auto" w:fill="D9E2F3" w:themeFill="accent5" w:themeFillTint="33"/>
          </w:tcPr>
          <w:p w:rsidR="007B4CE8" w:rsidRDefault="007B4CE8" w:rsidP="007B4CE8"/>
        </w:tc>
        <w:tc>
          <w:tcPr>
            <w:tcW w:w="3985" w:type="dxa"/>
          </w:tcPr>
          <w:p w:rsidR="007B4CE8" w:rsidRDefault="007B4CE8" w:rsidP="007B4CE8">
            <w:r>
              <w:t>20 or more</w:t>
            </w:r>
          </w:p>
          <w:p w:rsidR="007B4CE8" w:rsidRDefault="007B4CE8" w:rsidP="007B4CE8"/>
          <w:p w:rsidR="00ED22AB" w:rsidRDefault="007B4CE8" w:rsidP="007B4CE8">
            <w:r w:rsidRPr="00ED22AB">
              <w:rPr>
                <w:b/>
              </w:rPr>
              <w:t>Macro photos of architecture</w:t>
            </w:r>
            <w:r>
              <w:t xml:space="preserve"> – </w:t>
            </w:r>
          </w:p>
          <w:p w:rsidR="007B4CE8" w:rsidRDefault="007B4CE8" w:rsidP="007B4CE8">
            <w:r>
              <w:t>up close of interesting textures and details such as wood, bricks, windows, doorways, steps etc.</w:t>
            </w:r>
          </w:p>
        </w:tc>
        <w:tc>
          <w:tcPr>
            <w:tcW w:w="1264" w:type="dxa"/>
            <w:shd w:val="clear" w:color="auto" w:fill="D9E2F3" w:themeFill="accent5" w:themeFillTint="33"/>
          </w:tcPr>
          <w:p w:rsidR="007B4CE8" w:rsidRDefault="007B4CE8" w:rsidP="007B4CE8"/>
        </w:tc>
      </w:tr>
      <w:tr w:rsidR="007B4CE8" w:rsidTr="00ED22AB">
        <w:trPr>
          <w:trHeight w:val="3940"/>
        </w:trPr>
        <w:tc>
          <w:tcPr>
            <w:tcW w:w="3975" w:type="dxa"/>
          </w:tcPr>
          <w:p w:rsidR="007B4CE8" w:rsidRDefault="007B4CE8" w:rsidP="007B4CE8">
            <w:r>
              <w:t>20 or more</w:t>
            </w:r>
          </w:p>
          <w:p w:rsidR="007B4CE8" w:rsidRDefault="007B4CE8" w:rsidP="007B4CE8"/>
          <w:p w:rsidR="007B4CE8" w:rsidRDefault="007B4CE8" w:rsidP="007B4CE8">
            <w:r w:rsidRPr="00ED22AB">
              <w:rPr>
                <w:b/>
              </w:rPr>
              <w:t>Corners and Curves</w:t>
            </w:r>
            <w:r>
              <w:t xml:space="preserve"> – can you find corners and curves in nature? Think carefully about composition and try to take photos that show:</w:t>
            </w:r>
          </w:p>
          <w:p w:rsidR="007B4CE8" w:rsidRDefault="007B4CE8" w:rsidP="007B4CE8">
            <w:pPr>
              <w:pStyle w:val="ListParagraph"/>
              <w:numPr>
                <w:ilvl w:val="0"/>
                <w:numId w:val="1"/>
              </w:numPr>
            </w:pPr>
            <w:r>
              <w:t>Rule of thirds</w:t>
            </w:r>
          </w:p>
          <w:p w:rsidR="007B4CE8" w:rsidRDefault="007B4CE8" w:rsidP="007B4CE8">
            <w:pPr>
              <w:pStyle w:val="ListParagraph"/>
              <w:numPr>
                <w:ilvl w:val="0"/>
                <w:numId w:val="1"/>
              </w:numPr>
            </w:pPr>
            <w:r>
              <w:t>Symmetry</w:t>
            </w:r>
          </w:p>
          <w:p w:rsidR="007B4CE8" w:rsidRDefault="007B4CE8" w:rsidP="007B4CE8">
            <w:pPr>
              <w:pStyle w:val="ListParagraph"/>
              <w:numPr>
                <w:ilvl w:val="0"/>
                <w:numId w:val="1"/>
              </w:numPr>
            </w:pPr>
            <w:r>
              <w:t>Negative space</w:t>
            </w:r>
          </w:p>
          <w:p w:rsidR="007B4CE8" w:rsidRDefault="007B4CE8" w:rsidP="007B4CE8">
            <w:pPr>
              <w:pStyle w:val="ListParagraph"/>
              <w:numPr>
                <w:ilvl w:val="0"/>
                <w:numId w:val="1"/>
              </w:numPr>
            </w:pPr>
            <w:r>
              <w:t>Balance</w:t>
            </w:r>
          </w:p>
          <w:p w:rsidR="007B4CE8" w:rsidRDefault="007B4CE8" w:rsidP="007B4CE8">
            <w:pPr>
              <w:pStyle w:val="ListParagraph"/>
              <w:numPr>
                <w:ilvl w:val="0"/>
                <w:numId w:val="1"/>
              </w:numPr>
            </w:pPr>
            <w:r>
              <w:t>Leading lines</w:t>
            </w:r>
          </w:p>
        </w:tc>
        <w:tc>
          <w:tcPr>
            <w:tcW w:w="1274" w:type="dxa"/>
            <w:shd w:val="clear" w:color="auto" w:fill="D9E2F3" w:themeFill="accent5" w:themeFillTint="33"/>
          </w:tcPr>
          <w:p w:rsidR="007B4CE8" w:rsidRDefault="007B4CE8" w:rsidP="007B4CE8"/>
        </w:tc>
        <w:tc>
          <w:tcPr>
            <w:tcW w:w="3985" w:type="dxa"/>
          </w:tcPr>
          <w:p w:rsidR="007B4CE8" w:rsidRDefault="007B4CE8" w:rsidP="007B4CE8">
            <w:r>
              <w:t>20 or more</w:t>
            </w:r>
          </w:p>
          <w:p w:rsidR="007B4CE8" w:rsidRDefault="007B4CE8" w:rsidP="007B4CE8"/>
          <w:p w:rsidR="007B4CE8" w:rsidRDefault="007B4CE8" w:rsidP="007B4CE8">
            <w:r w:rsidRPr="00ED22AB">
              <w:rPr>
                <w:b/>
              </w:rPr>
              <w:t xml:space="preserve">Corners and Curves </w:t>
            </w:r>
            <w:r>
              <w:t xml:space="preserve">– </w:t>
            </w:r>
            <w:r>
              <w:t xml:space="preserve">repeat the photoshoot that you did on Tuesday but in a different location. Walk around the building and look for interesting corners and curves in the architecture. </w:t>
            </w:r>
            <w:r>
              <w:t>Think carefully about composition and try to take photos that show:</w:t>
            </w:r>
          </w:p>
          <w:p w:rsidR="007B4CE8" w:rsidRDefault="007B4CE8" w:rsidP="007B4CE8">
            <w:pPr>
              <w:pStyle w:val="ListParagraph"/>
              <w:numPr>
                <w:ilvl w:val="0"/>
                <w:numId w:val="1"/>
              </w:numPr>
            </w:pPr>
            <w:r>
              <w:t>Rule of thirds</w:t>
            </w:r>
          </w:p>
          <w:p w:rsidR="007B4CE8" w:rsidRDefault="007B4CE8" w:rsidP="007B4CE8">
            <w:pPr>
              <w:pStyle w:val="ListParagraph"/>
              <w:numPr>
                <w:ilvl w:val="0"/>
                <w:numId w:val="1"/>
              </w:numPr>
            </w:pPr>
            <w:r>
              <w:t>Symmetry</w:t>
            </w:r>
          </w:p>
          <w:p w:rsidR="007B4CE8" w:rsidRDefault="007B4CE8" w:rsidP="007B4CE8">
            <w:pPr>
              <w:pStyle w:val="ListParagraph"/>
              <w:numPr>
                <w:ilvl w:val="0"/>
                <w:numId w:val="1"/>
              </w:numPr>
            </w:pPr>
            <w:r>
              <w:t>Negative space</w:t>
            </w:r>
          </w:p>
          <w:p w:rsidR="007B4CE8" w:rsidRDefault="007B4CE8" w:rsidP="007B4CE8">
            <w:pPr>
              <w:pStyle w:val="ListParagraph"/>
              <w:numPr>
                <w:ilvl w:val="0"/>
                <w:numId w:val="1"/>
              </w:numPr>
            </w:pPr>
            <w:r>
              <w:t>Balance</w:t>
            </w:r>
          </w:p>
          <w:p w:rsidR="007B4CE8" w:rsidRDefault="007B4CE8" w:rsidP="007B4CE8">
            <w:pPr>
              <w:pStyle w:val="ListParagraph"/>
              <w:numPr>
                <w:ilvl w:val="0"/>
                <w:numId w:val="1"/>
              </w:numPr>
            </w:pPr>
            <w:r>
              <w:t>Leading lines</w:t>
            </w:r>
          </w:p>
        </w:tc>
        <w:tc>
          <w:tcPr>
            <w:tcW w:w="1264" w:type="dxa"/>
            <w:shd w:val="clear" w:color="auto" w:fill="D9E2F3" w:themeFill="accent5" w:themeFillTint="33"/>
          </w:tcPr>
          <w:p w:rsidR="007B4CE8" w:rsidRDefault="007B4CE8" w:rsidP="007B4CE8"/>
        </w:tc>
      </w:tr>
      <w:tr w:rsidR="007B4CE8" w:rsidTr="00ED22AB">
        <w:trPr>
          <w:trHeight w:val="3505"/>
        </w:trPr>
        <w:tc>
          <w:tcPr>
            <w:tcW w:w="3975" w:type="dxa"/>
          </w:tcPr>
          <w:p w:rsidR="007B4CE8" w:rsidRDefault="007B4CE8" w:rsidP="007B4CE8">
            <w:r>
              <w:t>20 or more</w:t>
            </w:r>
          </w:p>
          <w:p w:rsidR="007B4CE8" w:rsidRDefault="007B4CE8" w:rsidP="007B4CE8"/>
          <w:p w:rsidR="007B4CE8" w:rsidRDefault="007B4CE8" w:rsidP="007B4CE8">
            <w:r w:rsidRPr="00ED22AB">
              <w:rPr>
                <w:b/>
              </w:rPr>
              <w:t>General photos of the gardens</w:t>
            </w:r>
            <w:r>
              <w:t xml:space="preserve"> at </w:t>
            </w:r>
            <w:proofErr w:type="spellStart"/>
            <w:r>
              <w:t>Hanbury</w:t>
            </w:r>
            <w:proofErr w:type="spellEnd"/>
            <w:r>
              <w:t xml:space="preserve"> Hall. Try not to get any people in the background of your pictures. </w:t>
            </w:r>
            <w:r>
              <w:t>Think about co</w:t>
            </w:r>
            <w:r w:rsidR="00ED22AB">
              <w:t>mposition in these pictures too, and take photos to show all of the following:</w:t>
            </w:r>
          </w:p>
          <w:p w:rsidR="00ED22AB" w:rsidRDefault="00ED22AB" w:rsidP="00ED22AB">
            <w:pPr>
              <w:pStyle w:val="ListParagraph"/>
              <w:numPr>
                <w:ilvl w:val="0"/>
                <w:numId w:val="1"/>
              </w:numPr>
            </w:pPr>
            <w:r>
              <w:t>Rule of thirds</w:t>
            </w:r>
          </w:p>
          <w:p w:rsidR="00ED22AB" w:rsidRDefault="00ED22AB" w:rsidP="00ED22AB">
            <w:pPr>
              <w:pStyle w:val="ListParagraph"/>
              <w:numPr>
                <w:ilvl w:val="0"/>
                <w:numId w:val="1"/>
              </w:numPr>
            </w:pPr>
            <w:r>
              <w:t>Symmetry</w:t>
            </w:r>
          </w:p>
          <w:p w:rsidR="00ED22AB" w:rsidRDefault="00ED22AB" w:rsidP="00ED22AB">
            <w:pPr>
              <w:pStyle w:val="ListParagraph"/>
              <w:numPr>
                <w:ilvl w:val="0"/>
                <w:numId w:val="1"/>
              </w:numPr>
            </w:pPr>
            <w:r>
              <w:t>Negative space</w:t>
            </w:r>
          </w:p>
          <w:p w:rsidR="00ED22AB" w:rsidRDefault="00ED22AB" w:rsidP="00ED22AB">
            <w:pPr>
              <w:pStyle w:val="ListParagraph"/>
              <w:numPr>
                <w:ilvl w:val="0"/>
                <w:numId w:val="1"/>
              </w:numPr>
            </w:pPr>
            <w:r>
              <w:t>Balance</w:t>
            </w:r>
          </w:p>
          <w:p w:rsidR="00ED22AB" w:rsidRDefault="00ED22AB" w:rsidP="00ED22AB">
            <w:pPr>
              <w:pStyle w:val="ListParagraph"/>
              <w:numPr>
                <w:ilvl w:val="0"/>
                <w:numId w:val="1"/>
              </w:numPr>
            </w:pPr>
            <w:r>
              <w:t>Leading lines</w:t>
            </w:r>
          </w:p>
        </w:tc>
        <w:tc>
          <w:tcPr>
            <w:tcW w:w="1274" w:type="dxa"/>
            <w:shd w:val="clear" w:color="auto" w:fill="D9E2F3" w:themeFill="accent5" w:themeFillTint="33"/>
          </w:tcPr>
          <w:p w:rsidR="007B4CE8" w:rsidRDefault="007B4CE8" w:rsidP="007B4CE8"/>
        </w:tc>
        <w:tc>
          <w:tcPr>
            <w:tcW w:w="3985" w:type="dxa"/>
          </w:tcPr>
          <w:p w:rsidR="007B4CE8" w:rsidRDefault="007B4CE8" w:rsidP="007B4CE8">
            <w:r>
              <w:t>20 or more</w:t>
            </w:r>
          </w:p>
          <w:p w:rsidR="007B4CE8" w:rsidRDefault="007B4CE8" w:rsidP="007B4CE8"/>
          <w:p w:rsidR="007B4CE8" w:rsidRDefault="007B4CE8" w:rsidP="007B4CE8">
            <w:r w:rsidRPr="00ED22AB">
              <w:rPr>
                <w:b/>
              </w:rPr>
              <w:t xml:space="preserve">General photos of the </w:t>
            </w:r>
            <w:r w:rsidRPr="00ED22AB">
              <w:rPr>
                <w:b/>
              </w:rPr>
              <w:t>buildings</w:t>
            </w:r>
            <w:r>
              <w:t xml:space="preserve"> at </w:t>
            </w:r>
            <w:proofErr w:type="spellStart"/>
            <w:r>
              <w:t>Hanbury</w:t>
            </w:r>
            <w:proofErr w:type="spellEnd"/>
            <w:r>
              <w:t xml:space="preserve"> Hall. Try not to get any people in the background of your pictures.</w:t>
            </w:r>
            <w:r>
              <w:t xml:space="preserve"> Think about co</w:t>
            </w:r>
            <w:r w:rsidR="00ED22AB">
              <w:t>mposition in these pictures too and take photos to show all of the following:</w:t>
            </w:r>
          </w:p>
          <w:p w:rsidR="00ED22AB" w:rsidRDefault="00ED22AB" w:rsidP="00ED22AB">
            <w:pPr>
              <w:pStyle w:val="ListParagraph"/>
              <w:numPr>
                <w:ilvl w:val="0"/>
                <w:numId w:val="1"/>
              </w:numPr>
            </w:pPr>
            <w:r>
              <w:t>Rule of thirds</w:t>
            </w:r>
          </w:p>
          <w:p w:rsidR="00ED22AB" w:rsidRDefault="00ED22AB" w:rsidP="00ED22AB">
            <w:pPr>
              <w:pStyle w:val="ListParagraph"/>
              <w:numPr>
                <w:ilvl w:val="0"/>
                <w:numId w:val="1"/>
              </w:numPr>
              <w:spacing w:after="160" w:line="259" w:lineRule="auto"/>
            </w:pPr>
            <w:r>
              <w:t>Symmetry</w:t>
            </w:r>
          </w:p>
          <w:p w:rsidR="00ED22AB" w:rsidRDefault="00ED22AB" w:rsidP="00ED22AB">
            <w:pPr>
              <w:pStyle w:val="ListParagraph"/>
              <w:numPr>
                <w:ilvl w:val="0"/>
                <w:numId w:val="1"/>
              </w:numPr>
              <w:spacing w:after="160" w:line="259" w:lineRule="auto"/>
            </w:pPr>
            <w:r>
              <w:t>Negative space</w:t>
            </w:r>
          </w:p>
          <w:p w:rsidR="00ED22AB" w:rsidRDefault="00ED22AB" w:rsidP="00ED22AB">
            <w:pPr>
              <w:pStyle w:val="ListParagraph"/>
              <w:numPr>
                <w:ilvl w:val="0"/>
                <w:numId w:val="1"/>
              </w:numPr>
              <w:spacing w:after="160" w:line="259" w:lineRule="auto"/>
            </w:pPr>
            <w:r>
              <w:t>Balance</w:t>
            </w:r>
          </w:p>
          <w:p w:rsidR="00ED22AB" w:rsidRDefault="00ED22AB" w:rsidP="00ED22AB">
            <w:pPr>
              <w:pStyle w:val="ListParagraph"/>
              <w:numPr>
                <w:ilvl w:val="0"/>
                <w:numId w:val="1"/>
              </w:numPr>
            </w:pPr>
            <w:r>
              <w:t>Leading lines</w:t>
            </w:r>
          </w:p>
        </w:tc>
        <w:tc>
          <w:tcPr>
            <w:tcW w:w="1264" w:type="dxa"/>
            <w:shd w:val="clear" w:color="auto" w:fill="D9E2F3" w:themeFill="accent5" w:themeFillTint="33"/>
          </w:tcPr>
          <w:p w:rsidR="007B4CE8" w:rsidRDefault="007B4CE8" w:rsidP="007B4CE8"/>
        </w:tc>
      </w:tr>
    </w:tbl>
    <w:p w:rsidR="007B4CE8" w:rsidRDefault="007B4CE8"/>
    <w:p w:rsidR="00ED22AB" w:rsidRDefault="00ED22AB">
      <w:r>
        <w:t xml:space="preserve">Eat your lunch at any time – you will not have a lunch break when we go back into lessons. </w:t>
      </w:r>
    </w:p>
    <w:p w:rsidR="00ED22AB" w:rsidRDefault="00ED22AB">
      <w:r>
        <w:t>The meeting point will be at the bench at the end of the main path in the gardens. You must check in with me at 11.45am and 12.45pm to do the register. We will leave at 1.20pm – you must be on time.</w:t>
      </w:r>
    </w:p>
    <w:p w:rsidR="00ED22AB" w:rsidRDefault="00ED22AB">
      <w:r>
        <w:t>If you need to call me in an emergency or if you are lost, the school mobile number is:</w:t>
      </w:r>
      <w:bookmarkStart w:id="0" w:name="_GoBack"/>
      <w:bookmarkEnd w:id="0"/>
    </w:p>
    <w:p w:rsidR="00ED22AB" w:rsidRDefault="00ED22AB"/>
    <w:sectPr w:rsidR="00ED22AB" w:rsidSect="00ED2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CD7"/>
    <w:multiLevelType w:val="hybridMultilevel"/>
    <w:tmpl w:val="F9AE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8"/>
    <w:rsid w:val="007B4CE8"/>
    <w:rsid w:val="00D571EB"/>
    <w:rsid w:val="00ED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CB46"/>
  <w15:chartTrackingRefBased/>
  <w15:docId w15:val="{43E552E0-F9BE-4F7E-B8D0-4CF7070C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 Miss</dc:creator>
  <cp:keywords/>
  <dc:description/>
  <cp:lastModifiedBy>Wilson, L Miss</cp:lastModifiedBy>
  <cp:revision>1</cp:revision>
  <dcterms:created xsi:type="dcterms:W3CDTF">2016-11-22T12:00:00Z</dcterms:created>
  <dcterms:modified xsi:type="dcterms:W3CDTF">2016-11-22T12:27:00Z</dcterms:modified>
</cp:coreProperties>
</file>